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C0B06" w14:textId="5B3AE4D5"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155BEF">
        <w:rPr>
          <w:b/>
          <w:bCs/>
          <w:noProof/>
          <w:sz w:val="24"/>
          <w:szCs w:val="24"/>
        </w:rPr>
        <w:t>3</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42249E">
        <w:rPr>
          <w:b/>
          <w:bCs/>
          <w:noProof/>
          <w:sz w:val="24"/>
          <w:szCs w:val="24"/>
        </w:rPr>
        <w:t xml:space="preserve"> </w:t>
      </w:r>
      <w:r w:rsidR="003653A6">
        <w:rPr>
          <w:b/>
          <w:bCs/>
          <w:noProof/>
          <w:sz w:val="24"/>
          <w:szCs w:val="24"/>
        </w:rPr>
        <w:t xml:space="preserve"> </w:t>
      </w:r>
      <w:r w:rsidR="003029EF">
        <w:rPr>
          <w:b/>
          <w:bCs/>
          <w:noProof/>
          <w:sz w:val="24"/>
          <w:szCs w:val="24"/>
        </w:rPr>
        <w:t xml:space="preserve"> </w:t>
      </w:r>
      <w:r w:rsidR="0042249E">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155BEF">
        <w:rPr>
          <w:rFonts w:cs="Arial"/>
          <w:b/>
          <w:bCs/>
          <w:noProof/>
          <w:sz w:val="24"/>
          <w:szCs w:val="24"/>
        </w:rPr>
        <w:t>4</w:t>
      </w:r>
      <w:r w:rsidR="00084348">
        <w:rPr>
          <w:rFonts w:cs="Arial"/>
          <w:b/>
          <w:bCs/>
          <w:noProof/>
          <w:sz w:val="24"/>
          <w:szCs w:val="24"/>
        </w:rPr>
        <w:t>0140</w:t>
      </w:r>
    </w:p>
    <w:p w14:paraId="3C01EF9C" w14:textId="34BC3EDD" w:rsidR="009C0B5A" w:rsidRPr="009C0B5A" w:rsidRDefault="00155BEF" w:rsidP="009C0B5A">
      <w:pPr>
        <w:pStyle w:val="CRCoverPage"/>
        <w:outlineLvl w:val="0"/>
        <w:rPr>
          <w:b/>
          <w:noProof/>
          <w:sz w:val="24"/>
        </w:rPr>
      </w:pPr>
      <w:r>
        <w:rPr>
          <w:b/>
          <w:noProof/>
          <w:sz w:val="24"/>
        </w:rPr>
        <w:t>Athens</w:t>
      </w:r>
      <w:r w:rsidR="006712B8">
        <w:rPr>
          <w:b/>
          <w:noProof/>
          <w:sz w:val="24"/>
        </w:rPr>
        <w:t>,</w:t>
      </w:r>
      <w:r>
        <w:rPr>
          <w:b/>
          <w:noProof/>
          <w:sz w:val="24"/>
        </w:rPr>
        <w:t xml:space="preserve"> Greece,</w:t>
      </w:r>
      <w:r w:rsidR="006712B8">
        <w:rPr>
          <w:b/>
          <w:noProof/>
          <w:sz w:val="24"/>
        </w:rPr>
        <w:t xml:space="preserve"> </w:t>
      </w:r>
      <w:r>
        <w:rPr>
          <w:b/>
          <w:noProof/>
          <w:sz w:val="24"/>
        </w:rPr>
        <w:t>Feb</w:t>
      </w:r>
      <w:r w:rsidR="003653A6">
        <w:rPr>
          <w:b/>
          <w:noProof/>
          <w:sz w:val="24"/>
        </w:rPr>
        <w:t xml:space="preserve"> </w:t>
      </w:r>
      <w:r>
        <w:rPr>
          <w:b/>
          <w:noProof/>
          <w:sz w:val="24"/>
        </w:rPr>
        <w:t>26th</w:t>
      </w:r>
      <w:r w:rsidR="0042249E">
        <w:rPr>
          <w:b/>
          <w:noProof/>
          <w:sz w:val="24"/>
        </w:rPr>
        <w:t xml:space="preserve"> – </w:t>
      </w:r>
      <w:r>
        <w:rPr>
          <w:b/>
          <w:noProof/>
          <w:sz w:val="24"/>
        </w:rPr>
        <w:t>Mar 1st</w:t>
      </w:r>
      <w:r w:rsidR="00A239D4" w:rsidRPr="00A239D4">
        <w:rPr>
          <w:b/>
          <w:noProof/>
          <w:sz w:val="24"/>
        </w:rPr>
        <w:t>, 202</w:t>
      </w:r>
      <w:r>
        <w:rPr>
          <w:b/>
          <w:noProof/>
          <w:sz w:val="24"/>
        </w:rPr>
        <w:t>4</w:t>
      </w:r>
      <w:r w:rsidR="00F03FF8">
        <w:rPr>
          <w:b/>
          <w:noProof/>
          <w:sz w:val="24"/>
        </w:rPr>
        <w:t xml:space="preserve">                               </w:t>
      </w:r>
      <w:r w:rsidR="00B87207">
        <w:rPr>
          <w:b/>
          <w:noProof/>
          <w:sz w:val="24"/>
        </w:rPr>
        <w:t xml:space="preserve"> </w:t>
      </w:r>
      <w:r w:rsidR="006712B8">
        <w:rPr>
          <w:b/>
          <w:noProof/>
          <w:sz w:val="24"/>
        </w:rPr>
        <w:t xml:space="preserve">     </w:t>
      </w:r>
      <w:r w:rsidR="00252931">
        <w:rPr>
          <w:b/>
          <w:noProof/>
          <w:sz w:val="24"/>
        </w:rPr>
        <w:t xml:space="preserve">   </w:t>
      </w:r>
    </w:p>
    <w:p w14:paraId="3206D182" w14:textId="521B8998"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155BEF">
        <w:rPr>
          <w:rFonts w:ascii="Arial" w:hAnsi="Arial" w:cs="Arial"/>
          <w:sz w:val="24"/>
          <w:lang w:val="en-US"/>
        </w:rPr>
        <w:t>9.3.1</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F062F2"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155BEF" w:rsidRPr="00155BEF">
        <w:rPr>
          <w:rFonts w:ascii="Arial" w:hAnsi="Arial" w:cs="Arial"/>
          <w:sz w:val="22"/>
          <w:lang w:val="en-US"/>
        </w:rPr>
        <w:t>Signaling enhancements to support 2Rx Non-</w:t>
      </w:r>
      <w:proofErr w:type="spellStart"/>
      <w:r w:rsidR="00155BEF" w:rsidRPr="00155BEF">
        <w:rPr>
          <w:rFonts w:ascii="Arial" w:hAnsi="Arial" w:cs="Arial"/>
          <w:sz w:val="22"/>
          <w:lang w:val="en-US"/>
        </w:rPr>
        <w:t>RedCap</w:t>
      </w:r>
      <w:proofErr w:type="spellEnd"/>
      <w:r w:rsidR="00155BEF" w:rsidRPr="00155BEF">
        <w:rPr>
          <w:rFonts w:ascii="Arial" w:hAnsi="Arial" w:cs="Arial"/>
          <w:sz w:val="22"/>
          <w:lang w:val="en-US"/>
        </w:rPr>
        <w:t xml:space="preserve"> XR devices</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4609574A" w:rsidR="0098092C" w:rsidRPr="007934D0" w:rsidRDefault="00317899" w:rsidP="007934D0">
      <w:pPr>
        <w:pStyle w:val="Heading1"/>
        <w:ind w:left="450"/>
      </w:pPr>
      <w:bookmarkStart w:id="1" w:name="_Ref492503575"/>
      <w:r w:rsidRPr="007934D0">
        <w:t>Introduction</w:t>
      </w:r>
      <w:bookmarkEnd w:id="1"/>
    </w:p>
    <w:p w14:paraId="70393683" w14:textId="1EC26DDB" w:rsidR="00881185" w:rsidRDefault="00C95B5E" w:rsidP="00881185">
      <w:r>
        <w:t xml:space="preserve">Following </w:t>
      </w:r>
      <w:r w:rsidR="00155BEF">
        <w:t xml:space="preserve">way forward was agreed in </w:t>
      </w:r>
      <w:r w:rsidR="00155BEF" w:rsidRPr="00155BEF">
        <w:rPr>
          <w:b/>
          <w:bCs/>
        </w:rPr>
        <w:t>RP-234015</w:t>
      </w:r>
      <w:r w:rsidR="00F859FB">
        <w:rPr>
          <w:b/>
          <w:bCs/>
        </w:rPr>
        <w:t xml:space="preserve"> [2]</w:t>
      </w:r>
      <w:r w:rsidR="00155BEF" w:rsidRPr="00155BEF">
        <w:t xml:space="preserve"> during </w:t>
      </w:r>
      <w:r w:rsidR="00155BEF">
        <w:t>RAN#102 to support 2Rx non-</w:t>
      </w:r>
      <w:proofErr w:type="spellStart"/>
      <w:r w:rsidR="00155BEF">
        <w:t>RedCap</w:t>
      </w:r>
      <w:proofErr w:type="spellEnd"/>
      <w:r w:rsidR="00155BEF">
        <w:t xml:space="preserve"> XR UEs in bands where 4 Rx</w:t>
      </w:r>
      <w:r w:rsidR="00F859FB">
        <w:t xml:space="preserve"> support</w:t>
      </w:r>
      <w:r w:rsidR="00155BEF">
        <w:t xml:space="preserve"> is mandatory</w:t>
      </w:r>
      <w:r w:rsidR="00F859FB">
        <w:t xml:space="preserve"> for UEs</w:t>
      </w:r>
      <w:r w:rsidR="00155BEF">
        <w:t>.</w:t>
      </w:r>
    </w:p>
    <w:p w14:paraId="6A9608AD" w14:textId="77777777" w:rsidR="00155BEF" w:rsidRPr="00155BEF" w:rsidRDefault="00155BEF" w:rsidP="00155BEF">
      <w:pPr>
        <w:pStyle w:val="ListParagraph"/>
        <w:numPr>
          <w:ilvl w:val="0"/>
          <w:numId w:val="75"/>
        </w:numPr>
        <w:overflowPunct/>
        <w:autoSpaceDE/>
        <w:autoSpaceDN/>
        <w:adjustRightInd/>
        <w:spacing w:after="160" w:line="259" w:lineRule="auto"/>
        <w:ind w:left="360"/>
        <w:textAlignment w:val="auto"/>
        <w:rPr>
          <w:i/>
          <w:iCs/>
        </w:rPr>
      </w:pPr>
      <w:r w:rsidRPr="00155BEF">
        <w:rPr>
          <w:b/>
          <w:bCs/>
          <w:i/>
          <w:iCs/>
          <w:u w:val="single"/>
        </w:rPr>
        <w:t>Task RAN2 and RAN3</w:t>
      </w:r>
      <w:r w:rsidRPr="00155BEF">
        <w:rPr>
          <w:i/>
          <w:iCs/>
        </w:rPr>
        <w:t xml:space="preserve"> to develop </w:t>
      </w:r>
      <w:proofErr w:type="spellStart"/>
      <w:r w:rsidRPr="00155BEF">
        <w:rPr>
          <w:i/>
          <w:iCs/>
        </w:rPr>
        <w:t>signaling</w:t>
      </w:r>
      <w:proofErr w:type="spellEnd"/>
      <w:r w:rsidRPr="00155BEF">
        <w:rPr>
          <w:i/>
          <w:iCs/>
        </w:rPr>
        <w:t xml:space="preserve"> support for ‘2Rx non-REDCAP XR devices’, send corresponding Release-18 draft CR(s) to RAN#103:</w:t>
      </w:r>
    </w:p>
    <w:p w14:paraId="18D7B489"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highlight w:val="yellow"/>
        </w:rPr>
      </w:pPr>
      <w:r w:rsidRPr="00155BEF">
        <w:rPr>
          <w:i/>
          <w:iCs/>
        </w:rPr>
        <w:t>A new dedicated UE capability indication per band and setting of corresponding existing UE capability(</w:t>
      </w:r>
      <w:proofErr w:type="spellStart"/>
      <w:r w:rsidRPr="00155BEF">
        <w:rPr>
          <w:i/>
          <w:iCs/>
        </w:rPr>
        <w:t>ies</w:t>
      </w:r>
      <w:proofErr w:type="spellEnd"/>
      <w:r w:rsidRPr="00155BEF">
        <w:rPr>
          <w:i/>
          <w:iCs/>
        </w:rPr>
        <w:t>). [RAN2]</w:t>
      </w:r>
      <w:r w:rsidRPr="00155BEF">
        <w:rPr>
          <w:i/>
          <w:iCs/>
        </w:rPr>
        <w:br/>
      </w:r>
      <w:r w:rsidRPr="00155BEF">
        <w:rPr>
          <w:i/>
          <w:iCs/>
          <w:highlight w:val="yellow"/>
        </w:rPr>
        <w:t>Note: no need is foreseen to add an indication to Msg1 or Msg3.</w:t>
      </w:r>
    </w:p>
    <w:p w14:paraId="26359D86"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rPr>
      </w:pPr>
      <w:r w:rsidRPr="00155BEF">
        <w:rPr>
          <w:i/>
          <w:iCs/>
        </w:rPr>
        <w:t xml:space="preserve">Indication in SIB, to be used to re-direct to another frequency layer, or to bar the device altogether. [RAN2] </w:t>
      </w:r>
    </w:p>
    <w:p w14:paraId="71E8E888"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highlight w:val="yellow"/>
        </w:rPr>
      </w:pPr>
      <w:r w:rsidRPr="00155BEF">
        <w:rPr>
          <w:i/>
          <w:iCs/>
          <w:highlight w:val="yellow"/>
        </w:rPr>
        <w:t xml:space="preserve">SPID indication from the Core Network to </w:t>
      </w:r>
      <w:proofErr w:type="spellStart"/>
      <w:r w:rsidRPr="00155BEF">
        <w:rPr>
          <w:i/>
          <w:iCs/>
          <w:highlight w:val="yellow"/>
        </w:rPr>
        <w:t>gNB</w:t>
      </w:r>
      <w:proofErr w:type="spellEnd"/>
      <w:r w:rsidRPr="00155BEF">
        <w:rPr>
          <w:i/>
          <w:iCs/>
          <w:highlight w:val="yellow"/>
        </w:rPr>
        <w:t>. [RAN3]</w:t>
      </w:r>
    </w:p>
    <w:p w14:paraId="0F2D94DB"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highlight w:val="yellow"/>
        </w:rPr>
      </w:pPr>
      <w:r w:rsidRPr="00155BEF">
        <w:rPr>
          <w:i/>
          <w:iCs/>
          <w:highlight w:val="yellow"/>
        </w:rPr>
        <w:t xml:space="preserve">N2-NGAP indication for ‘2Rx non-REDCAP XR devices’ from </w:t>
      </w:r>
      <w:proofErr w:type="spellStart"/>
      <w:r w:rsidRPr="00155BEF">
        <w:rPr>
          <w:i/>
          <w:iCs/>
          <w:highlight w:val="yellow"/>
        </w:rPr>
        <w:t>gNB</w:t>
      </w:r>
      <w:proofErr w:type="spellEnd"/>
      <w:r w:rsidRPr="00155BEF">
        <w:rPr>
          <w:i/>
          <w:iCs/>
          <w:highlight w:val="yellow"/>
        </w:rPr>
        <w:t xml:space="preserve"> to Core Network to take action based on operator policy. [RAN3]  </w:t>
      </w:r>
    </w:p>
    <w:p w14:paraId="62B45B51" w14:textId="77777777" w:rsidR="00155BEF" w:rsidRPr="00155BEF" w:rsidRDefault="00155BEF" w:rsidP="00155BEF">
      <w:pPr>
        <w:pStyle w:val="ListParagraph"/>
        <w:rPr>
          <w:i/>
          <w:iCs/>
        </w:rPr>
      </w:pPr>
    </w:p>
    <w:p w14:paraId="3C201063" w14:textId="77777777" w:rsidR="00155BEF" w:rsidRPr="00155BEF" w:rsidRDefault="00155BEF" w:rsidP="00155BEF">
      <w:pPr>
        <w:pStyle w:val="ListParagraph"/>
        <w:numPr>
          <w:ilvl w:val="0"/>
          <w:numId w:val="75"/>
        </w:numPr>
        <w:overflowPunct/>
        <w:autoSpaceDE/>
        <w:autoSpaceDN/>
        <w:adjustRightInd/>
        <w:spacing w:after="160" w:line="259" w:lineRule="auto"/>
        <w:ind w:left="360"/>
        <w:textAlignment w:val="auto"/>
        <w:rPr>
          <w:i/>
          <w:iCs/>
        </w:rPr>
      </w:pPr>
      <w:r w:rsidRPr="00155BEF">
        <w:rPr>
          <w:b/>
          <w:bCs/>
          <w:i/>
          <w:iCs/>
          <w:u w:val="single"/>
        </w:rPr>
        <w:t>Task RAN4</w:t>
      </w:r>
      <w:r w:rsidRPr="00155BEF">
        <w:rPr>
          <w:i/>
          <w:iCs/>
        </w:rPr>
        <w:t xml:space="preserve"> to develop Release-18 draft CR(s) to RAN#103 for ‘2Rx non-REDCAP XR devices’:</w:t>
      </w:r>
    </w:p>
    <w:p w14:paraId="35217743"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rPr>
      </w:pPr>
      <w:r w:rsidRPr="00155BEF">
        <w:rPr>
          <w:i/>
          <w:iCs/>
        </w:rPr>
        <w:t>Capture the definition of 2Rx non-REDCAP XR devices in [38.101-1] using the definition from RAN#101 (c.f. RP-232657)</w:t>
      </w:r>
    </w:p>
    <w:p w14:paraId="5FE92240" w14:textId="77777777" w:rsidR="00155BEF" w:rsidRPr="00155BEF" w:rsidRDefault="00155BEF" w:rsidP="00155BEF">
      <w:pPr>
        <w:pStyle w:val="ListParagraph"/>
        <w:numPr>
          <w:ilvl w:val="0"/>
          <w:numId w:val="76"/>
        </w:numPr>
        <w:overflowPunct/>
        <w:autoSpaceDE/>
        <w:autoSpaceDN/>
        <w:adjustRightInd/>
        <w:spacing w:after="160" w:line="259" w:lineRule="auto"/>
        <w:ind w:left="720"/>
        <w:textAlignment w:val="auto"/>
        <w:rPr>
          <w:i/>
          <w:iCs/>
        </w:rPr>
      </w:pPr>
      <w:r w:rsidRPr="00155BEF">
        <w:rPr>
          <w:i/>
          <w:iCs/>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p w14:paraId="0DD3D415" w14:textId="77777777" w:rsidR="00155BEF" w:rsidRPr="00155BEF" w:rsidRDefault="00155BEF" w:rsidP="00155BEF">
      <w:pPr>
        <w:pStyle w:val="ListParagraph"/>
        <w:rPr>
          <w:i/>
          <w:iCs/>
        </w:rPr>
      </w:pPr>
    </w:p>
    <w:p w14:paraId="127BF383" w14:textId="77777777" w:rsidR="00155BEF" w:rsidRPr="00155BEF" w:rsidRDefault="00155BEF" w:rsidP="00155BEF">
      <w:pPr>
        <w:pStyle w:val="ListParagraph"/>
        <w:numPr>
          <w:ilvl w:val="0"/>
          <w:numId w:val="75"/>
        </w:numPr>
        <w:overflowPunct/>
        <w:autoSpaceDE/>
        <w:autoSpaceDN/>
        <w:adjustRightInd/>
        <w:spacing w:after="160" w:line="259" w:lineRule="auto"/>
        <w:ind w:left="360"/>
        <w:textAlignment w:val="auto"/>
        <w:rPr>
          <w:i/>
          <w:iCs/>
        </w:rPr>
      </w:pPr>
      <w:r w:rsidRPr="00155BEF">
        <w:rPr>
          <w:b/>
          <w:bCs/>
          <w:i/>
          <w:iCs/>
          <w:u w:val="single"/>
        </w:rPr>
        <w:t>TSG-RAN#103 in March:</w:t>
      </w:r>
      <w:r w:rsidRPr="00155BEF">
        <w:rPr>
          <w:i/>
          <w:iCs/>
        </w:rPr>
        <w:t xml:space="preserve"> </w:t>
      </w:r>
    </w:p>
    <w:p w14:paraId="38399FD0" w14:textId="77777777" w:rsidR="00155BEF" w:rsidRPr="00155BEF" w:rsidRDefault="00155BEF" w:rsidP="00155BEF">
      <w:pPr>
        <w:pStyle w:val="ListParagraph"/>
        <w:numPr>
          <w:ilvl w:val="0"/>
          <w:numId w:val="77"/>
        </w:numPr>
        <w:overflowPunct/>
        <w:autoSpaceDE/>
        <w:autoSpaceDN/>
        <w:adjustRightInd/>
        <w:spacing w:after="160" w:line="259" w:lineRule="auto"/>
        <w:textAlignment w:val="auto"/>
        <w:rPr>
          <w:i/>
          <w:iCs/>
          <w:highlight w:val="yellow"/>
        </w:rPr>
      </w:pPr>
      <w:r w:rsidRPr="00155BEF">
        <w:rPr>
          <w:i/>
          <w:iCs/>
          <w:highlight w:val="yellow"/>
        </w:rPr>
        <w:t>Consider approving the draft CRs from RAN2, RAN3 and RAN4 for Release-18</w:t>
      </w:r>
    </w:p>
    <w:p w14:paraId="15B4C362" w14:textId="77777777" w:rsidR="00155BEF" w:rsidRPr="00155BEF" w:rsidRDefault="00155BEF" w:rsidP="00155BEF">
      <w:pPr>
        <w:pStyle w:val="ListParagraph"/>
        <w:numPr>
          <w:ilvl w:val="0"/>
          <w:numId w:val="77"/>
        </w:numPr>
        <w:overflowPunct/>
        <w:autoSpaceDE/>
        <w:autoSpaceDN/>
        <w:adjustRightInd/>
        <w:spacing w:after="160" w:line="259" w:lineRule="auto"/>
        <w:textAlignment w:val="auto"/>
        <w:rPr>
          <w:i/>
          <w:iCs/>
        </w:rPr>
      </w:pPr>
      <w:r w:rsidRPr="00155BEF">
        <w:rPr>
          <w:i/>
          <w:iCs/>
        </w:rPr>
        <w:t>Consider approving Release-19 work to be conducted on detailed OTA work for ‘2Rx non-REDCAP XR devices’.</w:t>
      </w:r>
    </w:p>
    <w:p w14:paraId="542FEF75" w14:textId="52B851C1" w:rsidR="00155BEF" w:rsidRPr="00155BEF" w:rsidRDefault="00155BEF" w:rsidP="00155BEF">
      <w:pPr>
        <w:rPr>
          <w:i/>
          <w:iCs/>
        </w:rPr>
      </w:pPr>
      <w:r w:rsidRPr="00155BEF">
        <w:rPr>
          <w:i/>
          <w:iCs/>
        </w:rPr>
        <w:t xml:space="preserve">Points 1) and 2) represent a package, each one is dependent on the other moving forward.  </w:t>
      </w:r>
    </w:p>
    <w:p w14:paraId="47718F5F" w14:textId="77777777" w:rsidR="00155BEF" w:rsidRDefault="00155BEF" w:rsidP="00C95B5E">
      <w:pPr>
        <w:rPr>
          <w:i/>
          <w:iCs/>
        </w:rPr>
      </w:pPr>
    </w:p>
    <w:p w14:paraId="31074CC9" w14:textId="77777777" w:rsidR="00AF37BB" w:rsidRDefault="00AF37BB" w:rsidP="00C95B5E">
      <w:pPr>
        <w:pStyle w:val="B1"/>
      </w:pPr>
    </w:p>
    <w:p w14:paraId="257B1843" w14:textId="77777777" w:rsidR="00AF37BB" w:rsidRDefault="00AF37BB" w:rsidP="00C95B5E">
      <w:pPr>
        <w:pStyle w:val="B1"/>
      </w:pPr>
    </w:p>
    <w:p w14:paraId="048C74B6" w14:textId="77777777" w:rsidR="009707FD" w:rsidRDefault="009707FD" w:rsidP="00C95B5E">
      <w:pPr>
        <w:pStyle w:val="B1"/>
      </w:pPr>
    </w:p>
    <w:p w14:paraId="385ED852" w14:textId="77777777" w:rsidR="009707FD" w:rsidRDefault="009707FD" w:rsidP="00C95B5E">
      <w:pPr>
        <w:pStyle w:val="B1"/>
      </w:pPr>
    </w:p>
    <w:p w14:paraId="1EA1BE93" w14:textId="77777777" w:rsidR="009707FD" w:rsidRDefault="009707FD" w:rsidP="00C95B5E">
      <w:pPr>
        <w:pStyle w:val="B1"/>
      </w:pPr>
    </w:p>
    <w:p w14:paraId="5B8051CC" w14:textId="77777777" w:rsidR="009707FD" w:rsidRPr="007250C6" w:rsidRDefault="009707FD" w:rsidP="00C95B5E">
      <w:pPr>
        <w:pStyle w:val="B1"/>
      </w:pPr>
    </w:p>
    <w:p w14:paraId="0646C9BD" w14:textId="021B0A43" w:rsidR="00B81228" w:rsidRDefault="000D14D3" w:rsidP="00D71C07">
      <w:pPr>
        <w:pStyle w:val="Heading1"/>
        <w:ind w:left="450"/>
        <w:rPr>
          <w:sz w:val="32"/>
          <w:szCs w:val="32"/>
        </w:rPr>
      </w:pPr>
      <w:r>
        <w:rPr>
          <w:sz w:val="32"/>
          <w:szCs w:val="32"/>
        </w:rPr>
        <w:lastRenderedPageBreak/>
        <w:t>2 Rx Non-</w:t>
      </w:r>
      <w:proofErr w:type="spellStart"/>
      <w:r>
        <w:rPr>
          <w:sz w:val="32"/>
          <w:szCs w:val="32"/>
        </w:rPr>
        <w:t>RedCap</w:t>
      </w:r>
      <w:proofErr w:type="spellEnd"/>
      <w:r>
        <w:rPr>
          <w:sz w:val="32"/>
          <w:szCs w:val="32"/>
        </w:rPr>
        <w:t xml:space="preserve"> </w:t>
      </w:r>
      <w:r w:rsidR="00D23279">
        <w:rPr>
          <w:sz w:val="32"/>
          <w:szCs w:val="32"/>
        </w:rPr>
        <w:t>XR Enhancements</w:t>
      </w:r>
      <w:r w:rsidR="005B66F9">
        <w:rPr>
          <w:sz w:val="32"/>
          <w:szCs w:val="32"/>
        </w:rPr>
        <w:t xml:space="preserve"> </w:t>
      </w:r>
    </w:p>
    <w:p w14:paraId="573658FF" w14:textId="500CD6CB" w:rsidR="00CC3AE7" w:rsidRDefault="00DE15B5" w:rsidP="00FB4B0B">
      <w:bookmarkStart w:id="2" w:name="_Toc127309437"/>
      <w:bookmarkStart w:id="3" w:name="_Toc127311181"/>
      <w:r>
        <w:t>During RAN#1</w:t>
      </w:r>
      <w:r w:rsidR="004F61FD">
        <w:t>02</w:t>
      </w:r>
      <w:r>
        <w:t xml:space="preserve"> meeting, </w:t>
      </w:r>
      <w:r w:rsidR="004F61FD">
        <w:t>in order to support 2Rx non-</w:t>
      </w:r>
      <w:proofErr w:type="spellStart"/>
      <w:r w:rsidR="004F61FD">
        <w:t>RedCap</w:t>
      </w:r>
      <w:proofErr w:type="spellEnd"/>
      <w:r w:rsidR="004F61FD">
        <w:t xml:space="preserve"> XR UEs</w:t>
      </w:r>
      <w:r w:rsidR="00CC3AE7">
        <w:t xml:space="preserve"> operation</w:t>
      </w:r>
      <w:r w:rsidR="004F61FD">
        <w:t xml:space="preserve"> in frequency bands where 4 Rx </w:t>
      </w:r>
      <w:r w:rsidR="00F859FB">
        <w:t xml:space="preserve">support </w:t>
      </w:r>
      <w:r w:rsidR="004F61FD">
        <w:t>is mandatory</w:t>
      </w:r>
      <w:r w:rsidR="00CC3AE7">
        <w:t xml:space="preserve"> and as way forward,</w:t>
      </w:r>
      <w:r w:rsidR="004F61FD">
        <w:t xml:space="preserve"> it was agreed to support RAN signalling enhancements to enable RAN </w:t>
      </w:r>
      <w:r w:rsidR="00F859FB">
        <w:t>to control 2 Rx non-</w:t>
      </w:r>
      <w:proofErr w:type="spellStart"/>
      <w:r w:rsidR="00F859FB">
        <w:t>RedCap</w:t>
      </w:r>
      <w:proofErr w:type="spellEnd"/>
      <w:r w:rsidR="00F859FB">
        <w:t xml:space="preserve"> UEs. Ex: C</w:t>
      </w:r>
      <w:r w:rsidR="004F61FD">
        <w:t>ell barring of 2 Rx non-</w:t>
      </w:r>
      <w:proofErr w:type="spellStart"/>
      <w:r w:rsidR="004F61FD">
        <w:t>RedCap</w:t>
      </w:r>
      <w:proofErr w:type="spellEnd"/>
      <w:r w:rsidR="004F61FD">
        <w:t xml:space="preserve"> UEs</w:t>
      </w:r>
      <w:r w:rsidR="00F859FB">
        <w:t>, Idle Cell Reselection, Mobility control etc</w:t>
      </w:r>
      <w:r w:rsidR="00CC3AE7">
        <w:t xml:space="preserve">. </w:t>
      </w:r>
    </w:p>
    <w:p w14:paraId="528F1140" w14:textId="6C8735D2" w:rsidR="00CC3AE7" w:rsidRDefault="00CC3AE7" w:rsidP="00FB4B0B">
      <w:r>
        <w:t>Based on RAN plenary guidance, both RAN2 and RAN3 are expected to work on draft CRs for necessary signalling enhancements and submit to RAN#103. RAN plenary may further discuss and approve necessary CRs.</w:t>
      </w:r>
    </w:p>
    <w:p w14:paraId="54D16B41" w14:textId="5764850C" w:rsidR="00C24D8D" w:rsidRDefault="00C24D8D" w:rsidP="00C24D8D">
      <w:pPr>
        <w:spacing w:after="0"/>
        <w:rPr>
          <w:b/>
          <w:bCs/>
        </w:rPr>
      </w:pPr>
      <w:r w:rsidRPr="00806050">
        <w:rPr>
          <w:b/>
          <w:bCs/>
        </w:rPr>
        <w:t>Observation</w:t>
      </w:r>
      <w:r>
        <w:rPr>
          <w:b/>
          <w:bCs/>
        </w:rPr>
        <w:t xml:space="preserve"> 1</w:t>
      </w:r>
      <w:r>
        <w:t xml:space="preserve"> </w:t>
      </w:r>
      <w:r w:rsidRPr="00806050">
        <w:rPr>
          <w:b/>
          <w:bCs/>
        </w:rPr>
        <w:t xml:space="preserve">: </w:t>
      </w:r>
      <w:r>
        <w:rPr>
          <w:b/>
          <w:bCs/>
        </w:rPr>
        <w:t xml:space="preserve">RAN#102 asked RAN2 and RAN3 to </w:t>
      </w:r>
      <w:r w:rsidR="00F859FB">
        <w:rPr>
          <w:b/>
          <w:bCs/>
        </w:rPr>
        <w:t xml:space="preserve">prepare </w:t>
      </w:r>
      <w:r>
        <w:rPr>
          <w:b/>
          <w:bCs/>
        </w:rPr>
        <w:t>draft CRs for signalling enhancements to support 2Rx Non-</w:t>
      </w:r>
      <w:proofErr w:type="spellStart"/>
      <w:r>
        <w:rPr>
          <w:b/>
          <w:bCs/>
        </w:rPr>
        <w:t>RedCap</w:t>
      </w:r>
      <w:proofErr w:type="spellEnd"/>
      <w:r>
        <w:rPr>
          <w:b/>
          <w:bCs/>
        </w:rPr>
        <w:t xml:space="preserve"> XR UEs.</w:t>
      </w:r>
    </w:p>
    <w:p w14:paraId="010C71E3" w14:textId="77777777" w:rsidR="00C24D8D" w:rsidRDefault="00C24D8D" w:rsidP="00C24D8D">
      <w:pPr>
        <w:spacing w:after="0"/>
        <w:rPr>
          <w:b/>
          <w:bCs/>
        </w:rPr>
      </w:pPr>
    </w:p>
    <w:p w14:paraId="5579B9B3" w14:textId="77777777" w:rsidR="00C24D8D" w:rsidRDefault="00C24D8D" w:rsidP="00C24D8D">
      <w:pPr>
        <w:spacing w:after="0"/>
        <w:rPr>
          <w:b/>
          <w:bCs/>
        </w:rPr>
      </w:pPr>
      <w:r w:rsidRPr="00806050">
        <w:rPr>
          <w:b/>
          <w:bCs/>
        </w:rPr>
        <w:t>Observation</w:t>
      </w:r>
      <w:r>
        <w:rPr>
          <w:b/>
          <w:bCs/>
        </w:rPr>
        <w:t xml:space="preserve"> 2</w:t>
      </w:r>
      <w:r>
        <w:t xml:space="preserve"> </w:t>
      </w:r>
      <w:r w:rsidRPr="00806050">
        <w:rPr>
          <w:b/>
          <w:bCs/>
        </w:rPr>
        <w:t xml:space="preserve">: </w:t>
      </w:r>
      <w:r>
        <w:rPr>
          <w:b/>
          <w:bCs/>
        </w:rPr>
        <w:t>RAN3 is expected to work on draft CRs for signalling enhancements related to</w:t>
      </w:r>
      <w:r w:rsidRPr="00351951">
        <w:rPr>
          <w:b/>
          <w:bCs/>
        </w:rPr>
        <w:t xml:space="preserve"> </w:t>
      </w:r>
      <w:r w:rsidRPr="00351951">
        <w:rPr>
          <w:b/>
          <w:bCs/>
          <w:u w:val="single"/>
        </w:rPr>
        <w:t>both</w:t>
      </w:r>
      <w:r>
        <w:rPr>
          <w:b/>
          <w:bCs/>
        </w:rPr>
        <w:t xml:space="preserve"> SPID indication from 5GC to RAN and UE capability indication from RAN to 5GC. RAN#103 will further discuss and approve necessary CRs.</w:t>
      </w:r>
    </w:p>
    <w:p w14:paraId="78CB4A36" w14:textId="77777777" w:rsidR="00C24D8D" w:rsidRDefault="00C24D8D" w:rsidP="00C24D8D">
      <w:pPr>
        <w:spacing w:after="0"/>
        <w:rPr>
          <w:b/>
          <w:bCs/>
        </w:rPr>
      </w:pPr>
    </w:p>
    <w:p w14:paraId="5EF2CB30" w14:textId="08D8E761" w:rsidR="00C24D8D" w:rsidRDefault="00C24D8D" w:rsidP="00C24D8D">
      <w:r>
        <w:t>RAN2 is expected to specify SIB signalling enhancements for barring 2 Rx Non-</w:t>
      </w:r>
      <w:proofErr w:type="spellStart"/>
      <w:r>
        <w:t>RedCap</w:t>
      </w:r>
      <w:proofErr w:type="spellEnd"/>
      <w:r>
        <w:t xml:space="preserve"> XR UEs and UE capability signalling. There will not be early UE capability indication support</w:t>
      </w:r>
      <w:r w:rsidR="00F859FB">
        <w:t>.</w:t>
      </w:r>
      <w:r>
        <w:t xml:space="preserve"> </w:t>
      </w:r>
    </w:p>
    <w:p w14:paraId="60631AF6" w14:textId="77777777" w:rsidR="00C24D8D" w:rsidRDefault="00C24D8D" w:rsidP="00C24D8D">
      <w:pPr>
        <w:spacing w:after="0"/>
        <w:rPr>
          <w:b/>
          <w:bCs/>
        </w:rPr>
      </w:pPr>
      <w:r w:rsidRPr="00806050">
        <w:rPr>
          <w:b/>
          <w:bCs/>
        </w:rPr>
        <w:t>Observation</w:t>
      </w:r>
      <w:r>
        <w:rPr>
          <w:b/>
          <w:bCs/>
        </w:rPr>
        <w:t xml:space="preserve"> 3</w:t>
      </w:r>
      <w:r>
        <w:t xml:space="preserve"> </w:t>
      </w:r>
      <w:r w:rsidRPr="00806050">
        <w:rPr>
          <w:b/>
          <w:bCs/>
        </w:rPr>
        <w:t xml:space="preserve">: </w:t>
      </w:r>
      <w:r>
        <w:rPr>
          <w:b/>
          <w:bCs/>
        </w:rPr>
        <w:t>There is no support for 2 Rx Non-</w:t>
      </w:r>
      <w:proofErr w:type="spellStart"/>
      <w:r>
        <w:rPr>
          <w:b/>
          <w:bCs/>
        </w:rPr>
        <w:t>RedCap</w:t>
      </w:r>
      <w:proofErr w:type="spellEnd"/>
      <w:r>
        <w:rPr>
          <w:b/>
          <w:bCs/>
        </w:rPr>
        <w:t xml:space="preserve"> XR UEs early capability indication.</w:t>
      </w:r>
    </w:p>
    <w:p w14:paraId="2C879735" w14:textId="77777777" w:rsidR="00C24D8D" w:rsidRDefault="00C24D8D" w:rsidP="00FB4B0B"/>
    <w:p w14:paraId="3F038F51" w14:textId="2369CA6E" w:rsidR="00D145D1" w:rsidRDefault="00CC3AE7" w:rsidP="00FB4B0B">
      <w:r>
        <w:t>RAN3 is tasked to work on draft CRs for following cases:</w:t>
      </w:r>
    </w:p>
    <w:p w14:paraId="49F87C20" w14:textId="77777777" w:rsidR="00CC3AE7" w:rsidRPr="00155BEF" w:rsidRDefault="00CC3AE7" w:rsidP="00CC3AE7">
      <w:pPr>
        <w:pStyle w:val="ListParagraph"/>
        <w:numPr>
          <w:ilvl w:val="0"/>
          <w:numId w:val="76"/>
        </w:numPr>
        <w:overflowPunct/>
        <w:autoSpaceDE/>
        <w:autoSpaceDN/>
        <w:adjustRightInd/>
        <w:spacing w:after="160" w:line="259" w:lineRule="auto"/>
        <w:ind w:left="720"/>
        <w:textAlignment w:val="auto"/>
        <w:rPr>
          <w:i/>
          <w:iCs/>
          <w:highlight w:val="yellow"/>
        </w:rPr>
      </w:pPr>
      <w:r w:rsidRPr="00155BEF">
        <w:rPr>
          <w:i/>
          <w:iCs/>
          <w:highlight w:val="yellow"/>
        </w:rPr>
        <w:t xml:space="preserve">SPID indication from the Core Network to </w:t>
      </w:r>
      <w:proofErr w:type="spellStart"/>
      <w:r w:rsidRPr="00155BEF">
        <w:rPr>
          <w:i/>
          <w:iCs/>
          <w:highlight w:val="yellow"/>
        </w:rPr>
        <w:t>gNB</w:t>
      </w:r>
      <w:proofErr w:type="spellEnd"/>
      <w:r w:rsidRPr="00155BEF">
        <w:rPr>
          <w:i/>
          <w:iCs/>
          <w:highlight w:val="yellow"/>
        </w:rPr>
        <w:t>. [RAN3]</w:t>
      </w:r>
    </w:p>
    <w:p w14:paraId="5CBEC64B" w14:textId="77777777" w:rsidR="00CC3AE7" w:rsidRPr="00155BEF" w:rsidRDefault="00CC3AE7" w:rsidP="00CC3AE7">
      <w:pPr>
        <w:pStyle w:val="ListParagraph"/>
        <w:numPr>
          <w:ilvl w:val="0"/>
          <w:numId w:val="76"/>
        </w:numPr>
        <w:overflowPunct/>
        <w:autoSpaceDE/>
        <w:autoSpaceDN/>
        <w:adjustRightInd/>
        <w:spacing w:after="160" w:line="259" w:lineRule="auto"/>
        <w:ind w:left="720"/>
        <w:textAlignment w:val="auto"/>
        <w:rPr>
          <w:i/>
          <w:iCs/>
          <w:highlight w:val="yellow"/>
        </w:rPr>
      </w:pPr>
      <w:r w:rsidRPr="00155BEF">
        <w:rPr>
          <w:i/>
          <w:iCs/>
          <w:highlight w:val="yellow"/>
        </w:rPr>
        <w:t xml:space="preserve">N2-NGAP indication for ‘2Rx non-REDCAP XR devices’ from </w:t>
      </w:r>
      <w:proofErr w:type="spellStart"/>
      <w:r w:rsidRPr="00155BEF">
        <w:rPr>
          <w:i/>
          <w:iCs/>
          <w:highlight w:val="yellow"/>
        </w:rPr>
        <w:t>gNB</w:t>
      </w:r>
      <w:proofErr w:type="spellEnd"/>
      <w:r w:rsidRPr="00155BEF">
        <w:rPr>
          <w:i/>
          <w:iCs/>
          <w:highlight w:val="yellow"/>
        </w:rPr>
        <w:t xml:space="preserve"> to Core Network to take action based on operator policy. [RAN3]  </w:t>
      </w:r>
    </w:p>
    <w:p w14:paraId="65763C24" w14:textId="738C169E" w:rsidR="00B8062B" w:rsidRDefault="00B8062B" w:rsidP="00B8062B">
      <w:pPr>
        <w:pStyle w:val="Heading2"/>
        <w:ind w:left="540" w:hanging="540"/>
      </w:pPr>
      <w:r>
        <w:t xml:space="preserve">SPID for RAT/Frequency Selection Priority (RFSP) Index method: </w:t>
      </w:r>
    </w:p>
    <w:p w14:paraId="07265ACE" w14:textId="77777777" w:rsidR="00B8062B" w:rsidRDefault="00B8062B" w:rsidP="00FB4B0B">
      <w:pPr>
        <w:rPr>
          <w:b/>
          <w:bCs/>
        </w:rPr>
      </w:pPr>
    </w:p>
    <w:p w14:paraId="2BA31491" w14:textId="62D3D251" w:rsidR="00120A2E" w:rsidRPr="009C373E" w:rsidRDefault="00120A2E" w:rsidP="00FB4B0B">
      <w:pPr>
        <w:rPr>
          <w:b/>
          <w:bCs/>
        </w:rPr>
      </w:pPr>
      <w:r>
        <w:rPr>
          <w:b/>
          <w:bCs/>
        </w:rPr>
        <w:t>From 23.501, Clause 5.3.4.3.1</w:t>
      </w:r>
    </w:p>
    <w:p w14:paraId="1AC28D60" w14:textId="77777777" w:rsidR="00AA69AC" w:rsidRPr="00AA69AC" w:rsidRDefault="009C373E" w:rsidP="00FB4B0B">
      <w:pPr>
        <w:rPr>
          <w:i/>
          <w:iCs/>
        </w:rPr>
      </w:pPr>
      <w:r w:rsidRPr="00AA69AC">
        <w:rPr>
          <w:i/>
          <w:iCs/>
          <w:highlight w:val="yellow"/>
        </w:rPr>
        <w:t>To support radio resource management in NG-RAN the AMF provides the parameter 'Index to RAT/Frequency Selection Priority' (RFSP Index) to NG-RAN across N2</w:t>
      </w:r>
      <w:r w:rsidRPr="00AA69AC">
        <w:rPr>
          <w:i/>
          <w:iCs/>
        </w:rPr>
        <w:t xml:space="preserve">. </w:t>
      </w:r>
      <w:r w:rsidRPr="00AA69AC">
        <w:rPr>
          <w:i/>
          <w:iCs/>
          <w:highlight w:val="yellow"/>
        </w:rPr>
        <w:t>The RFSP Index is mapped by the RAN to locally defined configuration in order to apply specific RRM strategies, taking into account any available information in RAN</w:t>
      </w:r>
      <w:r w:rsidRPr="00AA69AC">
        <w:rPr>
          <w:i/>
          <w:iCs/>
        </w:rPr>
        <w:t xml:space="preserve">. The RFSP Index is UE specific and applies to all the Radio Bearers. Examples of how this parameter may be used by the RAN: </w:t>
      </w:r>
    </w:p>
    <w:p w14:paraId="5284B08E" w14:textId="77777777" w:rsidR="00AA69AC" w:rsidRPr="00AA69AC" w:rsidRDefault="009C373E" w:rsidP="00FB4B0B">
      <w:pPr>
        <w:rPr>
          <w:i/>
          <w:iCs/>
          <w:highlight w:val="yellow"/>
        </w:rPr>
      </w:pPr>
      <w:r w:rsidRPr="00AA69AC">
        <w:rPr>
          <w:i/>
          <w:iCs/>
          <w:highlight w:val="yellow"/>
        </w:rPr>
        <w:t xml:space="preserve">- to derive UE specific cell reselection priorities to control idle mode camping. </w:t>
      </w:r>
    </w:p>
    <w:p w14:paraId="17A9D2B8" w14:textId="77777777" w:rsidR="00AA69AC" w:rsidRDefault="009C373E" w:rsidP="00FB4B0B">
      <w:pPr>
        <w:rPr>
          <w:i/>
          <w:iCs/>
        </w:rPr>
      </w:pPr>
      <w:r w:rsidRPr="00AA69AC">
        <w:rPr>
          <w:i/>
          <w:iCs/>
          <w:highlight w:val="yellow"/>
        </w:rPr>
        <w:t>- to decide on redirecting active mode UEs to different frequency layers or RATs (e.g. see clause 5.3.4.3.2).</w:t>
      </w:r>
      <w:r w:rsidRPr="00AA69AC">
        <w:rPr>
          <w:i/>
          <w:iCs/>
        </w:rPr>
        <w:t xml:space="preserve"> </w:t>
      </w:r>
    </w:p>
    <w:p w14:paraId="1CE73465" w14:textId="47761253" w:rsidR="009C373E" w:rsidRPr="00AA69AC" w:rsidRDefault="009C373E" w:rsidP="00FB4B0B">
      <w:pPr>
        <w:rPr>
          <w:i/>
          <w:iCs/>
        </w:rPr>
      </w:pPr>
      <w:r w:rsidRPr="00AA69AC">
        <w:rPr>
          <w:i/>
          <w:iCs/>
        </w:rPr>
        <w:t>The HPLMN may set the RFSP Index taking into account the Subscribed S-NSSAIs. The AMF receives the subscribed RFSP Index from the UDM (e.g. during the Registration procedure). For non-roaming subscribers, the AMF chooses the RFSP Index in use according to one of the following procedures, depending on operator's configuration:</w:t>
      </w:r>
    </w:p>
    <w:p w14:paraId="18027426" w14:textId="77777777" w:rsidR="009C373E" w:rsidRPr="00AA69AC" w:rsidRDefault="009C373E" w:rsidP="00FB4B0B">
      <w:pPr>
        <w:rPr>
          <w:i/>
          <w:iCs/>
        </w:rPr>
      </w:pPr>
      <w:r w:rsidRPr="00AA69AC">
        <w:rPr>
          <w:i/>
          <w:iCs/>
        </w:rPr>
        <w:t xml:space="preserve">- the RFSP Index in use is identical to the subscribed RFSP Index, or </w:t>
      </w:r>
    </w:p>
    <w:p w14:paraId="656BB1C0" w14:textId="77777777" w:rsidR="009C373E" w:rsidRPr="00AA69AC" w:rsidRDefault="009C373E" w:rsidP="00FB4B0B">
      <w:pPr>
        <w:rPr>
          <w:i/>
          <w:iCs/>
        </w:rPr>
      </w:pPr>
      <w:r w:rsidRPr="00AA69AC">
        <w:rPr>
          <w:i/>
          <w:iCs/>
        </w:rPr>
        <w:t>- 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5E3033D0" w14:textId="77777777" w:rsidR="009C373E" w:rsidRPr="00AA69AC" w:rsidRDefault="009C373E" w:rsidP="00FB4B0B">
      <w:pPr>
        <w:rPr>
          <w:i/>
          <w:iCs/>
        </w:rPr>
      </w:pPr>
      <w:r w:rsidRPr="00AA69AC">
        <w:rPr>
          <w:i/>
          <w:iCs/>
        </w:rPr>
        <w:lastRenderedPageBreak/>
        <w:t xml:space="preserve"> NOTE 1: One example of how the AMF can use the "UE's usage setting," is to select an RFSP value that enforces idle mode camping on E-UTRA for a UE acting in a "Voice centric" way, in the case voice over NR is not supported in the specific Registration Area and it contains NR cells. </w:t>
      </w:r>
    </w:p>
    <w:p w14:paraId="1A990E9C" w14:textId="77777777" w:rsidR="009C373E" w:rsidRPr="00AA69AC" w:rsidRDefault="009C373E" w:rsidP="00FB4B0B">
      <w:pPr>
        <w:rPr>
          <w:i/>
          <w:iCs/>
        </w:rPr>
      </w:pPr>
      <w:r w:rsidRPr="00AA69AC">
        <w:rPr>
          <w:i/>
          <w:iCs/>
        </w:rPr>
        <w:t xml:space="preserve">The AMF may report to the PCF the subscribed RFSP Index received from the UDM for further evaluation as described in clause 6.1.2.1 of TS 23.503 [45]. When receiving the authorized RFSP Index from the PCF, the AMF shall apply the authorized RFSP Index instead of the subscribed RFSP Index for choosing the RFSP index in use (as described above). For roaming subscribers, the AMF may choose the RFSP Index in use based on the visited network policy, but can take input from the HPLMN into account (e.g. an RFSP Index value pre-configured per HPLMN, or a single RFSP Index value to be used for all roamers independent of the HPLMN). </w:t>
      </w:r>
    </w:p>
    <w:p w14:paraId="1CE1FD7A" w14:textId="7A4094CA" w:rsidR="009C373E" w:rsidRPr="00AA69AC" w:rsidRDefault="009C373E" w:rsidP="00FB4B0B">
      <w:pPr>
        <w:rPr>
          <w:i/>
          <w:iCs/>
        </w:rPr>
      </w:pPr>
      <w:r w:rsidRPr="00AA69AC">
        <w:rPr>
          <w:i/>
          <w:iCs/>
          <w:highlight w:val="yellow"/>
        </w:rPr>
        <w:t xml:space="preserve">The RFSP Index in use is also forwarded from source to target NG-RAN node when </w:t>
      </w:r>
      <w:proofErr w:type="spellStart"/>
      <w:r w:rsidRPr="00AA69AC">
        <w:rPr>
          <w:i/>
          <w:iCs/>
          <w:highlight w:val="yellow"/>
        </w:rPr>
        <w:t>Xn</w:t>
      </w:r>
      <w:proofErr w:type="spellEnd"/>
      <w:r w:rsidRPr="00AA69AC">
        <w:rPr>
          <w:i/>
          <w:iCs/>
          <w:highlight w:val="yellow"/>
        </w:rPr>
        <w:t xml:space="preserve"> or N2 is used for intra-NGRAN handover.</w:t>
      </w:r>
    </w:p>
    <w:p w14:paraId="256E4811" w14:textId="0E59FB76" w:rsidR="009C373E" w:rsidRDefault="00120A2E" w:rsidP="00FB4B0B">
      <w:r>
        <w:t xml:space="preserve">From above SA2 text, it is clear that 5GC provided RFSP Index to RAN will be used by RAN nodes </w:t>
      </w:r>
      <w:r w:rsidR="003B0E4C">
        <w:t xml:space="preserve">based on </w:t>
      </w:r>
      <w:r>
        <w:t xml:space="preserve"> </w:t>
      </w:r>
      <w:r w:rsidR="003B0E4C">
        <w:t xml:space="preserve">RAN </w:t>
      </w:r>
      <w:r>
        <w:t xml:space="preserve">implementation policies for configurating </w:t>
      </w:r>
      <w:r w:rsidR="003B0E4C">
        <w:t xml:space="preserve">UEs with </w:t>
      </w:r>
      <w:r>
        <w:t>idle cell reselection priorities , inter frequency or Inter RAT handover priorities</w:t>
      </w:r>
      <w:r w:rsidR="003B0E4C">
        <w:t xml:space="preserve"> etc</w:t>
      </w:r>
      <w:r>
        <w:t xml:space="preserve">.  </w:t>
      </w:r>
      <w:r w:rsidR="003B0E4C">
        <w:t xml:space="preserve">RFSP Index is based on 5GC subscription. Existing NG-AP , </w:t>
      </w:r>
      <w:proofErr w:type="spellStart"/>
      <w:r w:rsidR="003B0E4C">
        <w:t>Xn</w:t>
      </w:r>
      <w:proofErr w:type="spellEnd"/>
      <w:r w:rsidR="003B0E4C">
        <w:t>-AP and F1-AP signalling already supports RFSP Index exchange. SPID (subscriber profile ID for RAT/Freq priority) values are specified in 36.300 Annex I as below.</w:t>
      </w:r>
    </w:p>
    <w:p w14:paraId="7D15855D" w14:textId="77777777" w:rsidR="003B0E4C" w:rsidRDefault="003B0E4C" w:rsidP="00FB4B0B">
      <w:r>
        <w:t xml:space="preserve">Values 1- 128 - Operator specific SPID values; </w:t>
      </w:r>
    </w:p>
    <w:p w14:paraId="724B101E" w14:textId="38BB1B5D" w:rsidR="003B0E4C" w:rsidRDefault="003B0E4C" w:rsidP="00FB4B0B">
      <w:r>
        <w:t>Values 129 - 256- Reference values.</w:t>
      </w:r>
    </w:p>
    <w:p w14:paraId="46F99315" w14:textId="00D82DB8" w:rsidR="003B0E4C" w:rsidRDefault="003B0E4C" w:rsidP="00FB4B0B">
      <w:r>
        <w:t>Values 253 to 256 are already reserved and values from 129 to 252 are available for us</w:t>
      </w:r>
      <w:r w:rsidR="00C24D8D">
        <w:t>age.</w:t>
      </w:r>
    </w:p>
    <w:p w14:paraId="4607E182" w14:textId="6E474C03" w:rsidR="00C24D8D" w:rsidRDefault="00C24D8D" w:rsidP="00FB4B0B">
      <w:r>
        <w:t>For 2Rx Non-</w:t>
      </w:r>
      <w:proofErr w:type="spellStart"/>
      <w:r>
        <w:t>RedCap</w:t>
      </w:r>
      <w:proofErr w:type="spellEnd"/>
      <w:r>
        <w:t xml:space="preserve"> XR UEs, RAN3 can select any value in the range from 129 to 252.</w:t>
      </w:r>
    </w:p>
    <w:p w14:paraId="40634765" w14:textId="6AD8DCFE" w:rsidR="00C24D8D" w:rsidRDefault="00C24D8D" w:rsidP="00C24D8D">
      <w:pPr>
        <w:spacing w:after="0"/>
        <w:rPr>
          <w:b/>
          <w:bCs/>
        </w:rPr>
      </w:pPr>
      <w:r w:rsidRPr="00806050">
        <w:rPr>
          <w:b/>
          <w:bCs/>
        </w:rPr>
        <w:t>Observation</w:t>
      </w:r>
      <w:r>
        <w:rPr>
          <w:b/>
          <w:bCs/>
        </w:rPr>
        <w:t xml:space="preserve"> 4</w:t>
      </w:r>
      <w:r>
        <w:t xml:space="preserve"> </w:t>
      </w:r>
      <w:r w:rsidRPr="00806050">
        <w:rPr>
          <w:b/>
          <w:bCs/>
        </w:rPr>
        <w:t xml:space="preserve">: </w:t>
      </w:r>
      <w:r>
        <w:rPr>
          <w:b/>
          <w:bCs/>
        </w:rPr>
        <w:t>SPID/RFSP Index value is based on 5GC subscription and is provided by AMF to RAN for controlling RAN implementation based RRM procedures (example: cell reselection priority , Inter Freq/Inter RAT handover decision etc).</w:t>
      </w:r>
    </w:p>
    <w:p w14:paraId="3A973A07" w14:textId="77777777" w:rsidR="009C373E" w:rsidRDefault="009C373E" w:rsidP="00FB4B0B"/>
    <w:p w14:paraId="2FA65525" w14:textId="6F369509" w:rsidR="00C24D8D" w:rsidRDefault="00C24D8D" w:rsidP="00FB4B0B">
      <w:r>
        <w:t>Thus, we propose</w:t>
      </w:r>
    </w:p>
    <w:p w14:paraId="7CDA9331" w14:textId="793E8356" w:rsidR="00B8062B" w:rsidRDefault="00B8062B" w:rsidP="00B8062B">
      <w:pPr>
        <w:pStyle w:val="Proposal"/>
      </w:pPr>
      <w:bookmarkStart w:id="4" w:name="_Toc158492397"/>
      <w:r>
        <w:t>Introduce new SPID value in TS 36.300 and TS 38.300 to represent 2 Rx Non-</w:t>
      </w:r>
      <w:proofErr w:type="spellStart"/>
      <w:r>
        <w:t>RedCap</w:t>
      </w:r>
      <w:proofErr w:type="spellEnd"/>
      <w:r>
        <w:t xml:space="preserve"> XR UEs operation in bands where 4Rx </w:t>
      </w:r>
      <w:r w:rsidR="00F859FB">
        <w:t>support</w:t>
      </w:r>
      <w:r>
        <w:t xml:space="preserve"> is mandated.</w:t>
      </w:r>
      <w:bookmarkEnd w:id="4"/>
    </w:p>
    <w:p w14:paraId="76187EDE" w14:textId="5C778DB7" w:rsidR="00B8062B" w:rsidRDefault="00B8062B" w:rsidP="00B8062B">
      <w:pPr>
        <w:pStyle w:val="Heading2"/>
        <w:ind w:left="540" w:hanging="540"/>
      </w:pPr>
      <w:r>
        <w:t>2 Rx Non-</w:t>
      </w:r>
      <w:proofErr w:type="spellStart"/>
      <w:r>
        <w:t>RedCap</w:t>
      </w:r>
      <w:proofErr w:type="spellEnd"/>
      <w:r>
        <w:t xml:space="preserve"> XR UE capability Indication from RAN to 5GC: </w:t>
      </w:r>
    </w:p>
    <w:p w14:paraId="5545754B" w14:textId="77777777" w:rsidR="00C24D8D" w:rsidRDefault="00C24D8D" w:rsidP="00FB4B0B"/>
    <w:p w14:paraId="28274C99" w14:textId="5F28E90B" w:rsidR="00B8062B" w:rsidRDefault="00B8062B" w:rsidP="00FB4B0B">
      <w:r>
        <w:t xml:space="preserve">This method is similar to </w:t>
      </w:r>
      <w:proofErr w:type="spellStart"/>
      <w:r>
        <w:t>RedCap</w:t>
      </w:r>
      <w:proofErr w:type="spellEnd"/>
      <w:r>
        <w:t xml:space="preserve"> UE capability Indication from RAN to 5GC. The key difference compared to </w:t>
      </w:r>
      <w:proofErr w:type="spellStart"/>
      <w:r>
        <w:t>RedCap</w:t>
      </w:r>
      <w:proofErr w:type="spellEnd"/>
      <w:r w:rsidR="0049669D">
        <w:t xml:space="preserve"> UE capability indication is that</w:t>
      </w:r>
      <w:r>
        <w:t xml:space="preserve"> these new 2 Rx Non-</w:t>
      </w:r>
      <w:proofErr w:type="spellStart"/>
      <w:r>
        <w:t>RedCap</w:t>
      </w:r>
      <w:proofErr w:type="spellEnd"/>
      <w:r>
        <w:t xml:space="preserve"> UEs are not expected to provide early capability indication either in </w:t>
      </w:r>
      <w:proofErr w:type="spellStart"/>
      <w:r>
        <w:t>Msg</w:t>
      </w:r>
      <w:proofErr w:type="spellEnd"/>
      <w:r>
        <w:t xml:space="preserve"> 1 or Mag3</w:t>
      </w:r>
      <w:r w:rsidR="0049669D">
        <w:t>.</w:t>
      </w:r>
      <w:r>
        <w:t xml:space="preserve"> </w:t>
      </w:r>
      <w:r w:rsidR="0049669D">
        <w:t>New 2 Rx Non-</w:t>
      </w:r>
      <w:proofErr w:type="spellStart"/>
      <w:r w:rsidR="0049669D">
        <w:t>RedCap</w:t>
      </w:r>
      <w:proofErr w:type="spellEnd"/>
      <w:r w:rsidR="0049669D">
        <w:t xml:space="preserve"> XR UE is expected to provide its capability per band in RRC </w:t>
      </w:r>
      <w:r w:rsidR="0049669D" w:rsidRPr="0049669D">
        <w:rPr>
          <w:i/>
          <w:iCs/>
        </w:rPr>
        <w:t>UE Capability Information</w:t>
      </w:r>
      <w:r w:rsidR="0049669D">
        <w:t xml:space="preserve"> and RRC </w:t>
      </w:r>
      <w:proofErr w:type="spellStart"/>
      <w:r w:rsidR="0049669D" w:rsidRPr="0049669D">
        <w:rPr>
          <w:i/>
          <w:iCs/>
        </w:rPr>
        <w:t>UERadioPagingInformation</w:t>
      </w:r>
      <w:proofErr w:type="spellEnd"/>
      <w:r w:rsidR="0049669D">
        <w:rPr>
          <w:i/>
          <w:iCs/>
        </w:rPr>
        <w:t xml:space="preserve"> </w:t>
      </w:r>
      <w:r w:rsidR="0049669D" w:rsidRPr="0049669D">
        <w:t>and RAN2 is expected to specify necessary enhancements.</w:t>
      </w:r>
    </w:p>
    <w:p w14:paraId="4E1A86B3" w14:textId="402272A2" w:rsidR="00763432" w:rsidRDefault="00763432" w:rsidP="00FB4B0B">
      <w:r>
        <w:t xml:space="preserve">Upon </w:t>
      </w:r>
      <w:proofErr w:type="spellStart"/>
      <w:r>
        <w:t>gNB</w:t>
      </w:r>
      <w:proofErr w:type="spellEnd"/>
      <w:r>
        <w:t xml:space="preserve"> receiving </w:t>
      </w:r>
      <w:r w:rsidRPr="0049669D">
        <w:rPr>
          <w:i/>
          <w:iCs/>
        </w:rPr>
        <w:t>UE Capability Information</w:t>
      </w:r>
      <w:r>
        <w:rPr>
          <w:i/>
          <w:iCs/>
        </w:rPr>
        <w:t xml:space="preserve"> </w:t>
      </w:r>
      <w:r w:rsidRPr="00763432">
        <w:t>containing 2Rx Non-</w:t>
      </w:r>
      <w:proofErr w:type="spellStart"/>
      <w:r w:rsidRPr="00763432">
        <w:t>RedCap</w:t>
      </w:r>
      <w:proofErr w:type="spellEnd"/>
      <w:r w:rsidRPr="00763432">
        <w:t xml:space="preserve"> UE Capability per band level, RAN will report to AMF in NGAP </w:t>
      </w:r>
      <w:r w:rsidRPr="001D2E49">
        <w:t>UE RADIO CAPABILITY INFO INDICATION</w:t>
      </w:r>
      <w:r>
        <w:t xml:space="preserve"> Message. But AMF will not be able to read RRC UE Radio Capability and UE Radio Capability for Paging container and AMF will store them as transparent containers. In order for AMF to understand these UE Radio capabilities, RAN </w:t>
      </w:r>
      <w:r w:rsidR="00F859FB">
        <w:t>has to</w:t>
      </w:r>
      <w:r>
        <w:t xml:space="preserve"> extract 2 Rx Non-</w:t>
      </w:r>
      <w:proofErr w:type="spellStart"/>
      <w:r>
        <w:t>RedCap</w:t>
      </w:r>
      <w:proofErr w:type="spellEnd"/>
      <w:r>
        <w:t xml:space="preserve"> XR UE capabilities</w:t>
      </w:r>
      <w:r w:rsidR="004C0893">
        <w:t xml:space="preserve"> and indicate to AMF as new IE. AMF may use this information to validate UE Radio capabilities against subscribed SPID value for authorising 2 Rx Non-</w:t>
      </w:r>
      <w:proofErr w:type="spellStart"/>
      <w:r w:rsidR="004C0893">
        <w:t>RedCap</w:t>
      </w:r>
      <w:proofErr w:type="spellEnd"/>
      <w:r w:rsidR="004C0893">
        <w:t xml:space="preserve"> UEs operat</w:t>
      </w:r>
      <w:r w:rsidR="004F676D">
        <w:t>ion</w:t>
      </w:r>
      <w:r w:rsidR="004C0893">
        <w:t xml:space="preserve"> in the network and/or for special charging/operator policy control for these devices.</w:t>
      </w:r>
    </w:p>
    <w:p w14:paraId="436ACE3F" w14:textId="7CBCCEEB" w:rsidR="004C0893" w:rsidRDefault="004C0893" w:rsidP="00FB4B0B">
      <w:pPr>
        <w:rPr>
          <w:i/>
          <w:iCs/>
        </w:rPr>
      </w:pPr>
      <w:r>
        <w:t xml:space="preserve">RFSP Index value is not provided by AMF to RAN in NG-AP Paging message but instead NGAP Paging message will carry </w:t>
      </w:r>
      <w:proofErr w:type="spellStart"/>
      <w:r w:rsidRPr="0049669D">
        <w:rPr>
          <w:i/>
          <w:iCs/>
        </w:rPr>
        <w:t>UERadioPagingInformation</w:t>
      </w:r>
      <w:proofErr w:type="spellEnd"/>
      <w:r>
        <w:rPr>
          <w:i/>
          <w:iCs/>
        </w:rPr>
        <w:t xml:space="preserve">. </w:t>
      </w:r>
      <w:r w:rsidRPr="000C2E0D">
        <w:t xml:space="preserve">In split </w:t>
      </w:r>
      <w:proofErr w:type="spellStart"/>
      <w:r w:rsidRPr="000C2E0D">
        <w:t>gNB</w:t>
      </w:r>
      <w:proofErr w:type="spellEnd"/>
      <w:r w:rsidRPr="000C2E0D">
        <w:t xml:space="preserve"> Architecture, CU-CP will provide </w:t>
      </w:r>
      <w:proofErr w:type="spellStart"/>
      <w:r w:rsidRPr="000C2E0D">
        <w:t>UERadioPagingInformation</w:t>
      </w:r>
      <w:proofErr w:type="spellEnd"/>
      <w:r w:rsidRPr="000C2E0D">
        <w:t xml:space="preserve"> </w:t>
      </w:r>
      <w:r w:rsidRPr="000C2E0D">
        <w:lastRenderedPageBreak/>
        <w:t xml:space="preserve">in </w:t>
      </w:r>
      <w:proofErr w:type="spellStart"/>
      <w:r w:rsidRPr="000C2E0D">
        <w:t>Xn</w:t>
      </w:r>
      <w:proofErr w:type="spellEnd"/>
      <w:r w:rsidRPr="000C2E0D">
        <w:t xml:space="preserve"> Paging Message and CU-CP has to provide 2 Rx Non-</w:t>
      </w:r>
      <w:proofErr w:type="spellStart"/>
      <w:r w:rsidRPr="000C2E0D">
        <w:t>RedCap</w:t>
      </w:r>
      <w:proofErr w:type="spellEnd"/>
      <w:r w:rsidRPr="000C2E0D">
        <w:t xml:space="preserve"> XR UE paging capabilities to DU</w:t>
      </w:r>
      <w:r w:rsidR="000C2E0D" w:rsidRPr="000C2E0D">
        <w:t xml:space="preserve"> in F1AP Paging Message</w:t>
      </w:r>
      <w:r w:rsidRPr="000C2E0D">
        <w:t xml:space="preserve">. </w:t>
      </w:r>
      <w:r w:rsidR="000C2E0D" w:rsidRPr="000C2E0D">
        <w:t>DU can use this information for paging optimization based on implementation. Example paging optimization may include selection of carrier frequency supporting 2 Rx Non-</w:t>
      </w:r>
      <w:proofErr w:type="spellStart"/>
      <w:r w:rsidR="000C2E0D" w:rsidRPr="000C2E0D">
        <w:t>RedCap</w:t>
      </w:r>
      <w:proofErr w:type="spellEnd"/>
      <w:r w:rsidR="000C2E0D" w:rsidRPr="000C2E0D">
        <w:t xml:space="preserve"> UEs, Paging PDCCH Aggregation level selection and Paging PDCCH/PDSCH power boosting etc.</w:t>
      </w:r>
      <w:r w:rsidR="000C2E0D">
        <w:rPr>
          <w:i/>
          <w:iCs/>
        </w:rPr>
        <w:t xml:space="preserve"> </w:t>
      </w:r>
    </w:p>
    <w:p w14:paraId="2F3D7475" w14:textId="7A1CB8F7" w:rsidR="000C2E0D" w:rsidRDefault="000C2E0D" w:rsidP="00FB4B0B">
      <w:r>
        <w:t xml:space="preserve">Similar to DU reporting CU-CP about </w:t>
      </w:r>
      <w:proofErr w:type="spellStart"/>
      <w:r>
        <w:t>RedCap</w:t>
      </w:r>
      <w:proofErr w:type="spellEnd"/>
      <w:r>
        <w:t xml:space="preserve"> Broadcast Information IE in Served Cell Information IE, there is need for DU to indicate 2 Rx Non-</w:t>
      </w:r>
      <w:proofErr w:type="spellStart"/>
      <w:r>
        <w:t>RedCap</w:t>
      </w:r>
      <w:proofErr w:type="spellEnd"/>
      <w:r>
        <w:t xml:space="preserve"> Broadcast Information IE in Served Cell Information IE as part of the F1 S</w:t>
      </w:r>
      <w:r w:rsidR="001E33BA">
        <w:t>ETUP REQUEST</w:t>
      </w:r>
      <w:r>
        <w:t xml:space="preserve"> and </w:t>
      </w:r>
      <w:r w:rsidR="001E33BA">
        <w:t>GNB-DU CONFIGURATION UPDATE messages.</w:t>
      </w:r>
    </w:p>
    <w:p w14:paraId="432CC8DA" w14:textId="638F7D80" w:rsidR="001E33BA" w:rsidRDefault="001E33BA" w:rsidP="00FB4B0B">
      <w:r>
        <w:t xml:space="preserve">Similar enhancements are needed for </w:t>
      </w:r>
      <w:proofErr w:type="spellStart"/>
      <w:r>
        <w:t>Xn</w:t>
      </w:r>
      <w:proofErr w:type="spellEnd"/>
      <w:r>
        <w:t xml:space="preserve"> SETUP REQUEST and </w:t>
      </w:r>
      <w:proofErr w:type="spellStart"/>
      <w:r>
        <w:t>Xn</w:t>
      </w:r>
      <w:proofErr w:type="spellEnd"/>
      <w:r>
        <w:t xml:space="preserve"> NG-RAN NODE CONFIGURATION UPDATE messages.</w:t>
      </w:r>
    </w:p>
    <w:p w14:paraId="195414F0" w14:textId="52F7B874" w:rsidR="001E33BA" w:rsidRDefault="001E33BA" w:rsidP="00FB4B0B">
      <w:r>
        <w:t>Based on above discussion, we propose following signalling enhancements.</w:t>
      </w:r>
    </w:p>
    <w:p w14:paraId="236CDBEB" w14:textId="2C9AE72F" w:rsidR="000D14D3" w:rsidRDefault="000D14D3" w:rsidP="007C62DD">
      <w:pPr>
        <w:pStyle w:val="Proposal"/>
      </w:pPr>
      <w:bookmarkStart w:id="5" w:name="_Toc158492398"/>
      <w:r>
        <w:t xml:space="preserve">Introduce </w:t>
      </w:r>
      <w:r w:rsidR="00F94E99">
        <w:t>2 Rx Non-</w:t>
      </w:r>
      <w:proofErr w:type="spellStart"/>
      <w:r w:rsidR="00F94E99">
        <w:t>RedCap</w:t>
      </w:r>
      <w:proofErr w:type="spellEnd"/>
      <w:r w:rsidR="00F94E99">
        <w:t xml:space="preserve"> UE capability indicator in NGAP </w:t>
      </w:r>
      <w:r w:rsidR="00F94E99" w:rsidRPr="001D2E49">
        <w:t xml:space="preserve">UE RADIO CAPABILITY INFO INDICATION </w:t>
      </w:r>
      <w:r>
        <w:t xml:space="preserve">to enable RAN </w:t>
      </w:r>
      <w:r w:rsidR="00F94E99">
        <w:t>to indicate to 5GC.</w:t>
      </w:r>
      <w:bookmarkEnd w:id="5"/>
    </w:p>
    <w:p w14:paraId="43AB0262" w14:textId="61CA6833" w:rsidR="00F94E99" w:rsidRPr="00F94E99" w:rsidRDefault="00F94E99" w:rsidP="007C62DD">
      <w:pPr>
        <w:pStyle w:val="Proposal"/>
      </w:pPr>
      <w:bookmarkStart w:id="6" w:name="_Toc158492399"/>
      <w:r>
        <w:t xml:space="preserve">Introduce </w:t>
      </w:r>
      <w:r w:rsidRPr="00F94E99">
        <w:rPr>
          <w:snapToGrid w:val="0"/>
        </w:rPr>
        <w:t>2 Rx Non</w:t>
      </w:r>
      <w:r>
        <w:rPr>
          <w:snapToGrid w:val="0"/>
        </w:rPr>
        <w:t>-</w:t>
      </w:r>
      <w:proofErr w:type="spellStart"/>
      <w:r w:rsidRPr="00F94E99">
        <w:rPr>
          <w:snapToGrid w:val="0"/>
        </w:rPr>
        <w:t>RedCap</w:t>
      </w:r>
      <w:proofErr w:type="spellEnd"/>
      <w:r w:rsidRPr="00F94E99">
        <w:rPr>
          <w:snapToGrid w:val="0"/>
        </w:rPr>
        <w:t xml:space="preserve"> Broadcast Information IE</w:t>
      </w:r>
      <w:r w:rsidRPr="00845605">
        <w:rPr>
          <w:snapToGrid w:val="0"/>
        </w:rPr>
        <w:t xml:space="preserve"> in the </w:t>
      </w:r>
      <w:r w:rsidRPr="00845605">
        <w:rPr>
          <w:i/>
          <w:iCs/>
          <w:snapToGrid w:val="0"/>
        </w:rPr>
        <w:t>Served Cell Information</w:t>
      </w:r>
      <w:r w:rsidRPr="00845605">
        <w:rPr>
          <w:snapToGrid w:val="0"/>
        </w:rPr>
        <w:t xml:space="preserve"> IE in the F1 SETUP REQUEST</w:t>
      </w:r>
      <w:r w:rsidR="001E33BA">
        <w:rPr>
          <w:snapToGrid w:val="0"/>
        </w:rPr>
        <w:t xml:space="preserve"> and DU CONFIGURATION UPDATE</w:t>
      </w:r>
      <w:r w:rsidRPr="00845605">
        <w:rPr>
          <w:snapToGrid w:val="0"/>
        </w:rPr>
        <w:t xml:space="preserve"> message</w:t>
      </w:r>
      <w:r w:rsidR="001E33BA">
        <w:rPr>
          <w:snapToGrid w:val="0"/>
        </w:rPr>
        <w:t>s</w:t>
      </w:r>
      <w:r>
        <w:rPr>
          <w:snapToGrid w:val="0"/>
        </w:rPr>
        <w:t>.</w:t>
      </w:r>
      <w:bookmarkEnd w:id="6"/>
    </w:p>
    <w:p w14:paraId="75EBA4E4" w14:textId="7687A5A0" w:rsidR="00F94E99" w:rsidRPr="00F94E99" w:rsidRDefault="00F94E99" w:rsidP="00F94E99">
      <w:pPr>
        <w:pStyle w:val="Proposal"/>
      </w:pPr>
      <w:bookmarkStart w:id="7" w:name="_Toc158492400"/>
      <w:r>
        <w:rPr>
          <w:snapToGrid w:val="0"/>
        </w:rPr>
        <w:t>Introduce 2 Rx Non-</w:t>
      </w:r>
      <w:proofErr w:type="spellStart"/>
      <w:r>
        <w:rPr>
          <w:snapToGrid w:val="0"/>
        </w:rPr>
        <w:t>RedCap</w:t>
      </w:r>
      <w:proofErr w:type="spellEnd"/>
      <w:r>
        <w:rPr>
          <w:snapToGrid w:val="0"/>
        </w:rPr>
        <w:t xml:space="preserve"> Broadcast Information IE in the </w:t>
      </w:r>
      <w:r w:rsidRPr="00845605">
        <w:rPr>
          <w:i/>
          <w:iCs/>
          <w:snapToGrid w:val="0"/>
        </w:rPr>
        <w:t>Served Cell Information</w:t>
      </w:r>
      <w:r w:rsidRPr="00845605">
        <w:rPr>
          <w:snapToGrid w:val="0"/>
        </w:rPr>
        <w:t xml:space="preserve"> </w:t>
      </w:r>
      <w:r w:rsidR="00351951">
        <w:rPr>
          <w:snapToGrid w:val="0"/>
        </w:rPr>
        <w:t xml:space="preserve">NR </w:t>
      </w:r>
      <w:r w:rsidRPr="00845605">
        <w:rPr>
          <w:snapToGrid w:val="0"/>
        </w:rPr>
        <w:t xml:space="preserve">IE in the </w:t>
      </w:r>
      <w:proofErr w:type="spellStart"/>
      <w:r>
        <w:rPr>
          <w:snapToGrid w:val="0"/>
        </w:rPr>
        <w:t>Xn</w:t>
      </w:r>
      <w:proofErr w:type="spellEnd"/>
      <w:r w:rsidRPr="00845605">
        <w:rPr>
          <w:snapToGrid w:val="0"/>
        </w:rPr>
        <w:t xml:space="preserve"> SETUP REQUEST</w:t>
      </w:r>
      <w:r w:rsidR="00351951">
        <w:rPr>
          <w:snapToGrid w:val="0"/>
        </w:rPr>
        <w:t xml:space="preserve"> and </w:t>
      </w:r>
      <w:proofErr w:type="spellStart"/>
      <w:r w:rsidR="00351951">
        <w:rPr>
          <w:snapToGrid w:val="0"/>
        </w:rPr>
        <w:t>Xn</w:t>
      </w:r>
      <w:proofErr w:type="spellEnd"/>
      <w:r w:rsidR="00351951">
        <w:rPr>
          <w:snapToGrid w:val="0"/>
        </w:rPr>
        <w:t xml:space="preserve"> NG-RAN CONFIGURATION UPDATE</w:t>
      </w:r>
      <w:r w:rsidRPr="00845605">
        <w:rPr>
          <w:snapToGrid w:val="0"/>
        </w:rPr>
        <w:t xml:space="preserve"> message</w:t>
      </w:r>
      <w:r w:rsidR="00351951">
        <w:rPr>
          <w:snapToGrid w:val="0"/>
        </w:rPr>
        <w:t>s</w:t>
      </w:r>
      <w:r>
        <w:rPr>
          <w:snapToGrid w:val="0"/>
        </w:rPr>
        <w:t>.</w:t>
      </w:r>
      <w:bookmarkEnd w:id="7"/>
    </w:p>
    <w:p w14:paraId="1E4FADFF" w14:textId="5C783494" w:rsidR="00F94E99" w:rsidRDefault="00F94E99" w:rsidP="007C62DD">
      <w:pPr>
        <w:pStyle w:val="Proposal"/>
      </w:pPr>
      <w:bookmarkStart w:id="8" w:name="_Toc158492401"/>
      <w:r>
        <w:t>Introduce 2 Rx Non-</w:t>
      </w:r>
      <w:proofErr w:type="spellStart"/>
      <w:r>
        <w:t>RedCap</w:t>
      </w:r>
      <w:proofErr w:type="spellEnd"/>
      <w:r>
        <w:t xml:space="preserve"> UE Indication</w:t>
      </w:r>
      <w:r w:rsidR="001E33BA">
        <w:t xml:space="preserve"> per band</w:t>
      </w:r>
      <w:r>
        <w:t xml:space="preserve"> in F1-AP Paging Message to assist DU for paging optimization (example: for paging carrier selection, PDCCH aggregation level selection, power boosting etc)</w:t>
      </w:r>
      <w:r w:rsidR="001E33BA">
        <w:t>.</w:t>
      </w:r>
      <w:bookmarkEnd w:id="8"/>
    </w:p>
    <w:p w14:paraId="51FC64D4" w14:textId="7B7F336F" w:rsidR="001E33BA" w:rsidRDefault="001E33BA" w:rsidP="007C62DD">
      <w:pPr>
        <w:pStyle w:val="Proposal"/>
      </w:pPr>
      <w:bookmarkStart w:id="9" w:name="_Toc158492402"/>
      <w:r>
        <w:t xml:space="preserve">Agree draft CRs for F1, </w:t>
      </w:r>
      <w:proofErr w:type="spellStart"/>
      <w:r>
        <w:t>Xn</w:t>
      </w:r>
      <w:proofErr w:type="spellEnd"/>
      <w:r>
        <w:t xml:space="preserve"> and NGAP signalling.</w:t>
      </w:r>
      <w:bookmarkEnd w:id="9"/>
    </w:p>
    <w:p w14:paraId="24380947" w14:textId="77777777" w:rsidR="00E37531" w:rsidRDefault="00E37531" w:rsidP="007C62DD">
      <w:pPr>
        <w:pStyle w:val="Proposal"/>
        <w:numPr>
          <w:ilvl w:val="0"/>
          <w:numId w:val="0"/>
        </w:numPr>
        <w:ind w:left="1170"/>
      </w:pPr>
    </w:p>
    <w:bookmarkEnd w:id="2"/>
    <w:bookmarkEnd w:id="3"/>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475A0A55"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9707FD">
        <w:t>XR PDU Set handling enhancements</w:t>
      </w:r>
      <w:r w:rsidR="0040424B">
        <w:t>.</w:t>
      </w:r>
      <w:r w:rsidR="00FB5D51">
        <w:t xml:space="preserve"> </w:t>
      </w:r>
    </w:p>
    <w:p w14:paraId="108832B6" w14:textId="50CC5898" w:rsidR="00DB2A51" w:rsidRDefault="00DB2A51" w:rsidP="00DB2A51">
      <w:pPr>
        <w:spacing w:after="0"/>
        <w:ind w:left="1350" w:hanging="1350"/>
        <w:rPr>
          <w:b/>
          <w:bCs/>
        </w:rPr>
      </w:pPr>
      <w:r w:rsidRPr="00806050">
        <w:rPr>
          <w:b/>
          <w:bCs/>
        </w:rPr>
        <w:t>Observation</w:t>
      </w:r>
      <w:r>
        <w:rPr>
          <w:b/>
          <w:bCs/>
        </w:rPr>
        <w:t xml:space="preserve"> 1</w:t>
      </w:r>
      <w:r>
        <w:t xml:space="preserve"> </w:t>
      </w:r>
      <w:r w:rsidRPr="00806050">
        <w:rPr>
          <w:b/>
          <w:bCs/>
        </w:rPr>
        <w:t xml:space="preserve">: </w:t>
      </w:r>
      <w:r>
        <w:rPr>
          <w:b/>
          <w:bCs/>
        </w:rPr>
        <w:t xml:space="preserve">RAN#102 asked RAN2 and RAN3 to </w:t>
      </w:r>
      <w:r w:rsidR="004F676D">
        <w:rPr>
          <w:b/>
          <w:bCs/>
        </w:rPr>
        <w:t>prepare</w:t>
      </w:r>
      <w:r>
        <w:rPr>
          <w:b/>
          <w:bCs/>
        </w:rPr>
        <w:t xml:space="preserve"> draft CRs for signalling enhancements to support 2Rx Non-</w:t>
      </w:r>
      <w:proofErr w:type="spellStart"/>
      <w:r>
        <w:rPr>
          <w:b/>
          <w:bCs/>
        </w:rPr>
        <w:t>RedCap</w:t>
      </w:r>
      <w:proofErr w:type="spellEnd"/>
      <w:r>
        <w:rPr>
          <w:b/>
          <w:bCs/>
        </w:rPr>
        <w:t xml:space="preserve"> XR UEs.</w:t>
      </w:r>
    </w:p>
    <w:p w14:paraId="540E1F52" w14:textId="77777777" w:rsidR="00DB2A51" w:rsidRDefault="00DB2A51" w:rsidP="00DB2A51">
      <w:pPr>
        <w:spacing w:after="0"/>
        <w:rPr>
          <w:b/>
          <w:bCs/>
        </w:rPr>
      </w:pPr>
    </w:p>
    <w:p w14:paraId="3CD47743" w14:textId="77777777" w:rsidR="00DB2A51" w:rsidRDefault="00DB2A51" w:rsidP="00DB2A51">
      <w:pPr>
        <w:spacing w:after="0"/>
        <w:ind w:left="1350" w:hanging="1350"/>
        <w:rPr>
          <w:b/>
          <w:bCs/>
        </w:rPr>
      </w:pPr>
      <w:r w:rsidRPr="00806050">
        <w:rPr>
          <w:b/>
          <w:bCs/>
        </w:rPr>
        <w:t>Observation</w:t>
      </w:r>
      <w:r>
        <w:rPr>
          <w:b/>
          <w:bCs/>
        </w:rPr>
        <w:t xml:space="preserve"> 2</w:t>
      </w:r>
      <w:r>
        <w:t xml:space="preserve"> </w:t>
      </w:r>
      <w:r w:rsidRPr="00806050">
        <w:rPr>
          <w:b/>
          <w:bCs/>
        </w:rPr>
        <w:t xml:space="preserve">: </w:t>
      </w:r>
      <w:r>
        <w:rPr>
          <w:b/>
          <w:bCs/>
        </w:rPr>
        <w:t>RAN3 is expected to work on draft CRs for signalling enhancements related to</w:t>
      </w:r>
      <w:r w:rsidRPr="00351951">
        <w:rPr>
          <w:b/>
          <w:bCs/>
        </w:rPr>
        <w:t xml:space="preserve"> </w:t>
      </w:r>
      <w:r w:rsidRPr="00351951">
        <w:rPr>
          <w:b/>
          <w:bCs/>
          <w:u w:val="single"/>
        </w:rPr>
        <w:t>both</w:t>
      </w:r>
      <w:r>
        <w:rPr>
          <w:b/>
          <w:bCs/>
        </w:rPr>
        <w:t xml:space="preserve"> SPID indication from 5GC to RAN and UE capability indication from RAN to 5GC. RAN#103 will further discuss and approve necessary CRs.</w:t>
      </w:r>
    </w:p>
    <w:p w14:paraId="756191C2" w14:textId="77777777" w:rsidR="00DB2A51" w:rsidRDefault="00DB2A51" w:rsidP="00DB2A51">
      <w:pPr>
        <w:spacing w:after="0"/>
        <w:rPr>
          <w:b/>
          <w:bCs/>
        </w:rPr>
      </w:pPr>
    </w:p>
    <w:p w14:paraId="1479395D" w14:textId="099A6022" w:rsidR="00DB2A51" w:rsidRDefault="00DB2A51" w:rsidP="00DB2A51">
      <w:pPr>
        <w:spacing w:after="0"/>
        <w:rPr>
          <w:b/>
          <w:bCs/>
        </w:rPr>
      </w:pPr>
      <w:r w:rsidRPr="00806050">
        <w:rPr>
          <w:b/>
          <w:bCs/>
        </w:rPr>
        <w:t>Observation</w:t>
      </w:r>
      <w:r>
        <w:rPr>
          <w:b/>
          <w:bCs/>
        </w:rPr>
        <w:t xml:space="preserve"> 3</w:t>
      </w:r>
      <w:r>
        <w:t xml:space="preserve"> </w:t>
      </w:r>
      <w:r w:rsidRPr="00806050">
        <w:rPr>
          <w:b/>
          <w:bCs/>
        </w:rPr>
        <w:t xml:space="preserve">: </w:t>
      </w:r>
      <w:r>
        <w:rPr>
          <w:b/>
          <w:bCs/>
        </w:rPr>
        <w:t>There is no support for 2 Rx Non-</w:t>
      </w:r>
      <w:proofErr w:type="spellStart"/>
      <w:r>
        <w:rPr>
          <w:b/>
          <w:bCs/>
        </w:rPr>
        <w:t>RedCap</w:t>
      </w:r>
      <w:proofErr w:type="spellEnd"/>
      <w:r>
        <w:rPr>
          <w:b/>
          <w:bCs/>
        </w:rPr>
        <w:t xml:space="preserve"> XR UEs early capability indication.</w:t>
      </w:r>
    </w:p>
    <w:p w14:paraId="3AB1BF25" w14:textId="77777777" w:rsidR="00DB2A51" w:rsidRDefault="00DB2A51" w:rsidP="00DB2A51">
      <w:pPr>
        <w:spacing w:after="0"/>
        <w:rPr>
          <w:b/>
          <w:bCs/>
        </w:rPr>
      </w:pPr>
    </w:p>
    <w:p w14:paraId="5F483313" w14:textId="77777777" w:rsidR="00DB2A51" w:rsidRDefault="00DB2A51" w:rsidP="00DB2A51">
      <w:pPr>
        <w:spacing w:after="0"/>
        <w:ind w:left="1350" w:hanging="1350"/>
        <w:rPr>
          <w:b/>
          <w:bCs/>
        </w:rPr>
      </w:pPr>
      <w:r w:rsidRPr="00806050">
        <w:rPr>
          <w:b/>
          <w:bCs/>
        </w:rPr>
        <w:t>Observation</w:t>
      </w:r>
      <w:r>
        <w:rPr>
          <w:b/>
          <w:bCs/>
        </w:rPr>
        <w:t xml:space="preserve"> 4</w:t>
      </w:r>
      <w:r>
        <w:t xml:space="preserve"> </w:t>
      </w:r>
      <w:r w:rsidRPr="00806050">
        <w:rPr>
          <w:b/>
          <w:bCs/>
        </w:rPr>
        <w:t xml:space="preserve">: </w:t>
      </w:r>
      <w:r>
        <w:rPr>
          <w:b/>
          <w:bCs/>
        </w:rPr>
        <w:t>SPID/RFSP Index value is based on 5GC subscription and is provided by AMF to RAN for controlling RAN implementation based RRM procedures (example: cell reselection priority , Inter Freq/Inter RAT handover decision etc).</w:t>
      </w:r>
    </w:p>
    <w:p w14:paraId="2466A301" w14:textId="77777777" w:rsidR="00DB2A51" w:rsidRDefault="00DB2A51" w:rsidP="00FB5D51">
      <w:pPr>
        <w:jc w:val="both"/>
      </w:pPr>
    </w:p>
    <w:p w14:paraId="69DB12DE" w14:textId="3000C5ED" w:rsidR="001E33BA" w:rsidRDefault="00A5464A">
      <w:pPr>
        <w:pStyle w:val="TOC1"/>
        <w:rPr>
          <w:rFonts w:asciiTheme="minorHAnsi" w:eastAsiaTheme="minorEastAsia" w:hAnsiTheme="minorHAnsi" w:cstheme="minorBidi"/>
          <w:b w:val="0"/>
          <w:bCs w:val="0"/>
          <w:kern w:val="2"/>
          <w:sz w:val="22"/>
          <w:szCs w:val="22"/>
          <w:lang w:val="en-US"/>
          <w14:ligatures w14:val="standardContextual"/>
        </w:rPr>
      </w:pPr>
      <w:r w:rsidRPr="0080274E">
        <w:fldChar w:fldCharType="begin"/>
      </w:r>
      <w:r w:rsidRPr="0080274E">
        <w:instrText xml:space="preserve"> TOC \t "Proposal" \z \n</w:instrText>
      </w:r>
      <w:r w:rsidRPr="0080274E">
        <w:fldChar w:fldCharType="separate"/>
      </w:r>
      <w:r w:rsidR="001E33BA">
        <w:t>Proposal 1.</w:t>
      </w:r>
      <w:r w:rsidR="001E33BA">
        <w:rPr>
          <w:rFonts w:asciiTheme="minorHAnsi" w:eastAsiaTheme="minorEastAsia" w:hAnsiTheme="minorHAnsi" w:cstheme="minorBidi"/>
          <w:b w:val="0"/>
          <w:bCs w:val="0"/>
          <w:kern w:val="2"/>
          <w:sz w:val="22"/>
          <w:szCs w:val="22"/>
          <w:lang w:val="en-US"/>
          <w14:ligatures w14:val="standardContextual"/>
        </w:rPr>
        <w:tab/>
      </w:r>
      <w:r w:rsidR="001E33BA">
        <w:t xml:space="preserve">Introduce new SPID value in TS 36.300 and TS 38.300 to represent 2 Rx Non-RedCap XR UEs operation in bands where 4Rx </w:t>
      </w:r>
      <w:r w:rsidR="004F676D">
        <w:t>support</w:t>
      </w:r>
      <w:r w:rsidR="001E33BA">
        <w:t xml:space="preserve"> is mandated.</w:t>
      </w:r>
    </w:p>
    <w:p w14:paraId="146FC7F6" w14:textId="77777777" w:rsidR="001E33BA" w:rsidRDefault="001E33BA">
      <w:pPr>
        <w:pStyle w:val="TOC1"/>
        <w:rPr>
          <w:rFonts w:asciiTheme="minorHAnsi" w:eastAsiaTheme="minorEastAsia" w:hAnsiTheme="minorHAnsi" w:cstheme="minorBidi"/>
          <w:b w:val="0"/>
          <w:bCs w:val="0"/>
          <w:kern w:val="2"/>
          <w:sz w:val="22"/>
          <w:szCs w:val="22"/>
          <w:lang w:val="en-US"/>
          <w14:ligatures w14:val="standardContextual"/>
        </w:rPr>
      </w:pPr>
      <w:r>
        <w:t>Proposal 2.</w:t>
      </w:r>
      <w:r>
        <w:rPr>
          <w:rFonts w:asciiTheme="minorHAnsi" w:eastAsiaTheme="minorEastAsia" w:hAnsiTheme="minorHAnsi" w:cstheme="minorBidi"/>
          <w:b w:val="0"/>
          <w:bCs w:val="0"/>
          <w:kern w:val="2"/>
          <w:sz w:val="22"/>
          <w:szCs w:val="22"/>
          <w:lang w:val="en-US"/>
          <w14:ligatures w14:val="standardContextual"/>
        </w:rPr>
        <w:tab/>
      </w:r>
      <w:r>
        <w:t>Introduce 2 Rx Non-RedCap UE capability indicator in NGAP UE RADIO CAPABILITY INFO INDICATION to enable RAN to indicate to 5GC.</w:t>
      </w:r>
    </w:p>
    <w:p w14:paraId="1F56ED27" w14:textId="77777777" w:rsidR="001E33BA" w:rsidRDefault="001E33BA">
      <w:pPr>
        <w:pStyle w:val="TOC1"/>
        <w:rPr>
          <w:rFonts w:asciiTheme="minorHAnsi" w:eastAsiaTheme="minorEastAsia" w:hAnsiTheme="minorHAnsi" w:cstheme="minorBidi"/>
          <w:b w:val="0"/>
          <w:bCs w:val="0"/>
          <w:kern w:val="2"/>
          <w:sz w:val="22"/>
          <w:szCs w:val="22"/>
          <w:lang w:val="en-US"/>
          <w14:ligatures w14:val="standardContextual"/>
        </w:rPr>
      </w:pPr>
      <w:r>
        <w:lastRenderedPageBreak/>
        <w:t>Proposal 3.</w:t>
      </w:r>
      <w:r>
        <w:rPr>
          <w:rFonts w:asciiTheme="minorHAnsi" w:eastAsiaTheme="minorEastAsia" w:hAnsiTheme="minorHAnsi" w:cstheme="minorBidi"/>
          <w:b w:val="0"/>
          <w:bCs w:val="0"/>
          <w:kern w:val="2"/>
          <w:sz w:val="22"/>
          <w:szCs w:val="22"/>
          <w:lang w:val="en-US"/>
          <w14:ligatures w14:val="standardContextual"/>
        </w:rPr>
        <w:tab/>
      </w:r>
      <w:r>
        <w:t xml:space="preserve">Introduce </w:t>
      </w:r>
      <w:r w:rsidRPr="005D63BB">
        <w:rPr>
          <w:snapToGrid w:val="0"/>
        </w:rPr>
        <w:t xml:space="preserve">2 Rx Non-RedCap Broadcast Information IE in the </w:t>
      </w:r>
      <w:r w:rsidRPr="005D63BB">
        <w:rPr>
          <w:i/>
          <w:iCs/>
          <w:snapToGrid w:val="0"/>
        </w:rPr>
        <w:t>Served Cell Information</w:t>
      </w:r>
      <w:r w:rsidRPr="005D63BB">
        <w:rPr>
          <w:snapToGrid w:val="0"/>
        </w:rPr>
        <w:t xml:space="preserve"> IE in the F1 SETUP REQUEST and DU CONFIGURATION UPDATE messages.</w:t>
      </w:r>
    </w:p>
    <w:p w14:paraId="64D4C144" w14:textId="77777777" w:rsidR="001E33BA" w:rsidRDefault="001E33BA">
      <w:pPr>
        <w:pStyle w:val="TOC1"/>
        <w:rPr>
          <w:rFonts w:asciiTheme="minorHAnsi" w:eastAsiaTheme="minorEastAsia" w:hAnsiTheme="minorHAnsi" w:cstheme="minorBidi"/>
          <w:b w:val="0"/>
          <w:bCs w:val="0"/>
          <w:kern w:val="2"/>
          <w:sz w:val="22"/>
          <w:szCs w:val="22"/>
          <w:lang w:val="en-US"/>
          <w14:ligatures w14:val="standardContextual"/>
        </w:rPr>
      </w:pPr>
      <w:r>
        <w:t>Proposal 4.</w:t>
      </w:r>
      <w:r>
        <w:rPr>
          <w:rFonts w:asciiTheme="minorHAnsi" w:eastAsiaTheme="minorEastAsia" w:hAnsiTheme="minorHAnsi" w:cstheme="minorBidi"/>
          <w:b w:val="0"/>
          <w:bCs w:val="0"/>
          <w:kern w:val="2"/>
          <w:sz w:val="22"/>
          <w:szCs w:val="22"/>
          <w:lang w:val="en-US"/>
          <w14:ligatures w14:val="standardContextual"/>
        </w:rPr>
        <w:tab/>
      </w:r>
      <w:r w:rsidRPr="005D63BB">
        <w:rPr>
          <w:snapToGrid w:val="0"/>
        </w:rPr>
        <w:t xml:space="preserve">Introduce 2 Rx Non-RedCap Broadcast Information IE in the </w:t>
      </w:r>
      <w:r w:rsidRPr="005D63BB">
        <w:rPr>
          <w:i/>
          <w:iCs/>
          <w:snapToGrid w:val="0"/>
        </w:rPr>
        <w:t>Served Cell Information</w:t>
      </w:r>
      <w:r w:rsidRPr="005D63BB">
        <w:rPr>
          <w:snapToGrid w:val="0"/>
        </w:rPr>
        <w:t xml:space="preserve"> NR IE in the Xn SETUP REQUEST and Xn NG-RAN CONFIGURATION UPDATE messages.</w:t>
      </w:r>
    </w:p>
    <w:p w14:paraId="51072E36" w14:textId="77777777" w:rsidR="001E33BA" w:rsidRDefault="001E33BA">
      <w:pPr>
        <w:pStyle w:val="TOC1"/>
        <w:rPr>
          <w:rFonts w:asciiTheme="minorHAnsi" w:eastAsiaTheme="minorEastAsia" w:hAnsiTheme="minorHAnsi" w:cstheme="minorBidi"/>
          <w:b w:val="0"/>
          <w:bCs w:val="0"/>
          <w:kern w:val="2"/>
          <w:sz w:val="22"/>
          <w:szCs w:val="22"/>
          <w:lang w:val="en-US"/>
          <w14:ligatures w14:val="standardContextual"/>
        </w:rPr>
      </w:pPr>
      <w:r>
        <w:t>Proposal 5.</w:t>
      </w:r>
      <w:r>
        <w:rPr>
          <w:rFonts w:asciiTheme="minorHAnsi" w:eastAsiaTheme="minorEastAsia" w:hAnsiTheme="minorHAnsi" w:cstheme="minorBidi"/>
          <w:b w:val="0"/>
          <w:bCs w:val="0"/>
          <w:kern w:val="2"/>
          <w:sz w:val="22"/>
          <w:szCs w:val="22"/>
          <w:lang w:val="en-US"/>
          <w14:ligatures w14:val="standardContextual"/>
        </w:rPr>
        <w:tab/>
      </w:r>
      <w:r>
        <w:t>Introduce 2 Rx Non-RedCap UE Indication per band in F1-AP Paging Message to assist DU for paging optimization (example: for paging carrier selection, PDCCH aggregation level selection, power boosting etc).</w:t>
      </w:r>
    </w:p>
    <w:p w14:paraId="1B84A5A9" w14:textId="77777777" w:rsidR="001E33BA" w:rsidRDefault="001E33BA">
      <w:pPr>
        <w:pStyle w:val="TOC1"/>
        <w:rPr>
          <w:rFonts w:asciiTheme="minorHAnsi" w:eastAsiaTheme="minorEastAsia" w:hAnsiTheme="minorHAnsi" w:cstheme="minorBidi"/>
          <w:b w:val="0"/>
          <w:bCs w:val="0"/>
          <w:kern w:val="2"/>
          <w:sz w:val="22"/>
          <w:szCs w:val="22"/>
          <w:lang w:val="en-US"/>
          <w14:ligatures w14:val="standardContextual"/>
        </w:rPr>
      </w:pPr>
      <w:r>
        <w:t>Proposal 6.</w:t>
      </w:r>
      <w:r>
        <w:rPr>
          <w:rFonts w:asciiTheme="minorHAnsi" w:eastAsiaTheme="minorEastAsia" w:hAnsiTheme="minorHAnsi" w:cstheme="minorBidi"/>
          <w:b w:val="0"/>
          <w:bCs w:val="0"/>
          <w:kern w:val="2"/>
          <w:sz w:val="22"/>
          <w:szCs w:val="22"/>
          <w:lang w:val="en-US"/>
          <w14:ligatures w14:val="standardContextual"/>
        </w:rPr>
        <w:tab/>
      </w:r>
      <w:r>
        <w:t>Agree draft CRs for F1, Xn and NGAP signalling.</w:t>
      </w:r>
    </w:p>
    <w:p w14:paraId="054AB003" w14:textId="4AD40847" w:rsidR="00E85BA7" w:rsidRDefault="00A5464A" w:rsidP="006B417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4AF6BA60" w14:textId="1942F63C" w:rsidR="00D83081" w:rsidRDefault="00E85BA7" w:rsidP="00E85BA7">
      <w:pPr>
        <w:spacing w:after="0" w:line="276" w:lineRule="auto"/>
      </w:pPr>
      <w:r>
        <w:t xml:space="preserve">[1] </w:t>
      </w:r>
      <w:r w:rsidR="00806050">
        <w:t>23.501</w:t>
      </w:r>
      <w:r>
        <w:t xml:space="preserve">: </w:t>
      </w:r>
      <w:r w:rsidR="00806050" w:rsidRPr="001B7C50">
        <w:t>System architecture for the 5G System</w:t>
      </w:r>
    </w:p>
    <w:p w14:paraId="3061FB6A" w14:textId="1F62EB31" w:rsidR="001E33BA" w:rsidRDefault="001E33BA" w:rsidP="00E85BA7">
      <w:pPr>
        <w:spacing w:after="0" w:line="276" w:lineRule="auto"/>
      </w:pPr>
      <w:r>
        <w:t xml:space="preserve">[2] </w:t>
      </w:r>
      <w:r w:rsidRPr="001E33BA">
        <w:t>RP-234015</w:t>
      </w:r>
      <w:r>
        <w:t xml:space="preserve">: RAN#102 </w:t>
      </w:r>
      <w:r w:rsidR="00DB2A51" w:rsidRPr="00DB2A51">
        <w:t>Summary of offline session on 2Rx for XR</w:t>
      </w:r>
    </w:p>
    <w:p w14:paraId="46E90960" w14:textId="50EF828C" w:rsidR="00D214B7" w:rsidRDefault="00D214B7" w:rsidP="00E85BA7">
      <w:pPr>
        <w:spacing w:after="0" w:line="276" w:lineRule="auto"/>
      </w:pPr>
    </w:p>
    <w:sectPr w:rsidR="00D214B7" w:rsidSect="0028052E">
      <w:headerReference w:type="even" r:id="rId12"/>
      <w:footerReference w:type="even"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87B9" w14:textId="77777777" w:rsidR="00F52765" w:rsidRDefault="00F52765">
      <w:pPr>
        <w:spacing w:after="0"/>
      </w:pPr>
      <w:r>
        <w:separator/>
      </w:r>
    </w:p>
  </w:endnote>
  <w:endnote w:type="continuationSeparator" w:id="0">
    <w:p w14:paraId="6E37C4C0" w14:textId="77777777" w:rsidR="00F52765" w:rsidRDefault="00F52765">
      <w:pPr>
        <w:spacing w:after="0"/>
      </w:pPr>
      <w:r>
        <w:continuationSeparator/>
      </w:r>
    </w:p>
  </w:endnote>
  <w:endnote w:type="continuationNotice" w:id="1">
    <w:p w14:paraId="194D6E8A" w14:textId="77777777" w:rsidR="00F52765" w:rsidRDefault="00F52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64B6" w14:textId="77777777" w:rsidR="00F52765" w:rsidRDefault="00F52765">
      <w:pPr>
        <w:spacing w:after="0"/>
      </w:pPr>
      <w:r>
        <w:separator/>
      </w:r>
    </w:p>
  </w:footnote>
  <w:footnote w:type="continuationSeparator" w:id="0">
    <w:p w14:paraId="28AD5F5E" w14:textId="77777777" w:rsidR="00F52765" w:rsidRDefault="00F52765">
      <w:pPr>
        <w:spacing w:after="0"/>
      </w:pPr>
      <w:r>
        <w:continuationSeparator/>
      </w:r>
    </w:p>
  </w:footnote>
  <w:footnote w:type="continuationNotice" w:id="1">
    <w:p w14:paraId="3F93754E" w14:textId="77777777" w:rsidR="00F52765" w:rsidRDefault="00F52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12A81A30"/>
    <w:lvl w:ilvl="0" w:tplc="EC38E67A">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116CD"/>
    <w:multiLevelType w:val="hybridMultilevel"/>
    <w:tmpl w:val="BEA0738A"/>
    <w:lvl w:ilvl="0" w:tplc="D8E2EA26">
      <w:start w:val="1"/>
      <w:numFmt w:val="bullet"/>
      <w:lvlText w:val="•"/>
      <w:lvlJc w:val="left"/>
      <w:pPr>
        <w:tabs>
          <w:tab w:val="num" w:pos="720"/>
        </w:tabs>
        <w:ind w:left="720" w:hanging="360"/>
      </w:pPr>
      <w:rPr>
        <w:rFonts w:ascii="Times New Roman" w:hAnsi="Times New Roman" w:hint="default"/>
      </w:rPr>
    </w:lvl>
    <w:lvl w:ilvl="1" w:tplc="541076B4">
      <w:numFmt w:val="bullet"/>
      <w:lvlText w:val="–"/>
      <w:lvlJc w:val="left"/>
      <w:pPr>
        <w:tabs>
          <w:tab w:val="num" w:pos="1440"/>
        </w:tabs>
        <w:ind w:left="1440" w:hanging="360"/>
      </w:pPr>
      <w:rPr>
        <w:rFonts w:ascii="Times New Roman" w:hAnsi="Times New Roman" w:hint="default"/>
      </w:rPr>
    </w:lvl>
    <w:lvl w:ilvl="2" w:tplc="740204C8" w:tentative="1">
      <w:start w:val="1"/>
      <w:numFmt w:val="bullet"/>
      <w:lvlText w:val="•"/>
      <w:lvlJc w:val="left"/>
      <w:pPr>
        <w:tabs>
          <w:tab w:val="num" w:pos="2160"/>
        </w:tabs>
        <w:ind w:left="2160" w:hanging="360"/>
      </w:pPr>
      <w:rPr>
        <w:rFonts w:ascii="Times New Roman" w:hAnsi="Times New Roman" w:hint="default"/>
      </w:rPr>
    </w:lvl>
    <w:lvl w:ilvl="3" w:tplc="D1D6A6B0" w:tentative="1">
      <w:start w:val="1"/>
      <w:numFmt w:val="bullet"/>
      <w:lvlText w:val="•"/>
      <w:lvlJc w:val="left"/>
      <w:pPr>
        <w:tabs>
          <w:tab w:val="num" w:pos="2880"/>
        </w:tabs>
        <w:ind w:left="2880" w:hanging="360"/>
      </w:pPr>
      <w:rPr>
        <w:rFonts w:ascii="Times New Roman" w:hAnsi="Times New Roman" w:hint="default"/>
      </w:rPr>
    </w:lvl>
    <w:lvl w:ilvl="4" w:tplc="5D2CF8D0" w:tentative="1">
      <w:start w:val="1"/>
      <w:numFmt w:val="bullet"/>
      <w:lvlText w:val="•"/>
      <w:lvlJc w:val="left"/>
      <w:pPr>
        <w:tabs>
          <w:tab w:val="num" w:pos="3600"/>
        </w:tabs>
        <w:ind w:left="3600" w:hanging="360"/>
      </w:pPr>
      <w:rPr>
        <w:rFonts w:ascii="Times New Roman" w:hAnsi="Times New Roman" w:hint="default"/>
      </w:rPr>
    </w:lvl>
    <w:lvl w:ilvl="5" w:tplc="F4F056B8" w:tentative="1">
      <w:start w:val="1"/>
      <w:numFmt w:val="bullet"/>
      <w:lvlText w:val="•"/>
      <w:lvlJc w:val="left"/>
      <w:pPr>
        <w:tabs>
          <w:tab w:val="num" w:pos="4320"/>
        </w:tabs>
        <w:ind w:left="4320" w:hanging="360"/>
      </w:pPr>
      <w:rPr>
        <w:rFonts w:ascii="Times New Roman" w:hAnsi="Times New Roman" w:hint="default"/>
      </w:rPr>
    </w:lvl>
    <w:lvl w:ilvl="6" w:tplc="3764408E" w:tentative="1">
      <w:start w:val="1"/>
      <w:numFmt w:val="bullet"/>
      <w:lvlText w:val="•"/>
      <w:lvlJc w:val="left"/>
      <w:pPr>
        <w:tabs>
          <w:tab w:val="num" w:pos="5040"/>
        </w:tabs>
        <w:ind w:left="5040" w:hanging="360"/>
      </w:pPr>
      <w:rPr>
        <w:rFonts w:ascii="Times New Roman" w:hAnsi="Times New Roman" w:hint="default"/>
      </w:rPr>
    </w:lvl>
    <w:lvl w:ilvl="7" w:tplc="F9F4939E" w:tentative="1">
      <w:start w:val="1"/>
      <w:numFmt w:val="bullet"/>
      <w:lvlText w:val="•"/>
      <w:lvlJc w:val="left"/>
      <w:pPr>
        <w:tabs>
          <w:tab w:val="num" w:pos="5760"/>
        </w:tabs>
        <w:ind w:left="5760" w:hanging="360"/>
      </w:pPr>
      <w:rPr>
        <w:rFonts w:ascii="Times New Roman" w:hAnsi="Times New Roman" w:hint="default"/>
      </w:rPr>
    </w:lvl>
    <w:lvl w:ilvl="8" w:tplc="C20820A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7A6493"/>
    <w:multiLevelType w:val="hybridMultilevel"/>
    <w:tmpl w:val="4EE07800"/>
    <w:lvl w:ilvl="0" w:tplc="5DB66F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82B36"/>
    <w:multiLevelType w:val="hybridMultilevel"/>
    <w:tmpl w:val="E0106AD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F290635"/>
    <w:multiLevelType w:val="hybridMultilevel"/>
    <w:tmpl w:val="7B52967A"/>
    <w:lvl w:ilvl="0" w:tplc="2624A75E">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3B2B315E"/>
    <w:multiLevelType w:val="hybridMultilevel"/>
    <w:tmpl w:val="64381E10"/>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017BE"/>
    <w:multiLevelType w:val="hybridMultilevel"/>
    <w:tmpl w:val="048CB914"/>
    <w:lvl w:ilvl="0" w:tplc="507C2404">
      <w:start w:val="25"/>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DC42225"/>
    <w:multiLevelType w:val="hybridMultilevel"/>
    <w:tmpl w:val="60BC97A2"/>
    <w:lvl w:ilvl="0" w:tplc="1C4CFE0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C3DA3"/>
    <w:multiLevelType w:val="multilevel"/>
    <w:tmpl w:val="B05C6542"/>
    <w:lvl w:ilvl="0">
      <w:start w:val="3"/>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640BD"/>
    <w:multiLevelType w:val="hybridMultilevel"/>
    <w:tmpl w:val="6B5C242E"/>
    <w:lvl w:ilvl="0" w:tplc="2B968172">
      <w:start w:val="202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5AF6"/>
    <w:multiLevelType w:val="hybridMultilevel"/>
    <w:tmpl w:val="A7A03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E5C1784"/>
    <w:multiLevelType w:val="hybridMultilevel"/>
    <w:tmpl w:val="9E0CA932"/>
    <w:lvl w:ilvl="0" w:tplc="83CA822A">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FC2CD1"/>
    <w:multiLevelType w:val="hybridMultilevel"/>
    <w:tmpl w:val="EFE85628"/>
    <w:lvl w:ilvl="0" w:tplc="FFFFFFFF">
      <w:numFmt w:val="bullet"/>
      <w:lvlText w:val="-"/>
      <w:lvlJc w:val="left"/>
      <w:pPr>
        <w:ind w:left="765" w:hanging="360"/>
      </w:pPr>
      <w:rPr>
        <w:rFonts w:ascii="Times New Roman" w:hAnsi="Times New Roman" w:hint="default"/>
        <w:lang w:val="en-GB"/>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21D03E2"/>
    <w:multiLevelType w:val="hybridMultilevel"/>
    <w:tmpl w:val="22FEC840"/>
    <w:lvl w:ilvl="0" w:tplc="541076B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E107BB4"/>
    <w:multiLevelType w:val="hybridMultilevel"/>
    <w:tmpl w:val="D34475D8"/>
    <w:lvl w:ilvl="0" w:tplc="39CCA9F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2"/>
  </w:num>
  <w:num w:numId="2" w16cid:durableId="2132168923">
    <w:abstractNumId w:val="16"/>
  </w:num>
  <w:num w:numId="3" w16cid:durableId="115368091">
    <w:abstractNumId w:val="19"/>
  </w:num>
  <w:num w:numId="4" w16cid:durableId="1026325172">
    <w:abstractNumId w:val="1"/>
  </w:num>
  <w:num w:numId="5" w16cid:durableId="57484751">
    <w:abstractNumId w:val="26"/>
  </w:num>
  <w:num w:numId="6" w16cid:durableId="20755387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5"/>
  </w:num>
  <w:num w:numId="8" w16cid:durableId="255947967">
    <w:abstractNumId w:val="3"/>
  </w:num>
  <w:num w:numId="9" w16cid:durableId="1191144270">
    <w:abstractNumId w:val="21"/>
  </w:num>
  <w:num w:numId="10" w16cid:durableId="392896516">
    <w:abstractNumId w:val="30"/>
  </w:num>
  <w:num w:numId="11" w16cid:durableId="1511211935">
    <w:abstractNumId w:val="27"/>
  </w:num>
  <w:num w:numId="12" w16cid:durableId="1260210478">
    <w:abstractNumId w:val="16"/>
  </w:num>
  <w:num w:numId="13" w16cid:durableId="1654333961">
    <w:abstractNumId w:val="32"/>
  </w:num>
  <w:num w:numId="14" w16cid:durableId="925655134">
    <w:abstractNumId w:val="14"/>
  </w:num>
  <w:num w:numId="15" w16cid:durableId="2065332621">
    <w:abstractNumId w:val="24"/>
  </w:num>
  <w:num w:numId="16" w16cid:durableId="1877698934">
    <w:abstractNumId w:val="10"/>
  </w:num>
  <w:num w:numId="17" w16cid:durableId="1555655937">
    <w:abstractNumId w:val="20"/>
  </w:num>
  <w:num w:numId="18" w16cid:durableId="505636771">
    <w:abstractNumId w:val="6"/>
  </w:num>
  <w:num w:numId="19" w16cid:durableId="1933078363">
    <w:abstractNumId w:val="17"/>
  </w:num>
  <w:num w:numId="20" w16cid:durableId="1755004431">
    <w:abstractNumId w:val="4"/>
  </w:num>
  <w:num w:numId="21" w16cid:durableId="1140270578">
    <w:abstractNumId w:val="1"/>
  </w:num>
  <w:num w:numId="22" w16cid:durableId="1685474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7959536">
    <w:abstractNumId w:val="25"/>
  </w:num>
  <w:num w:numId="24" w16cid:durableId="86922275">
    <w:abstractNumId w:val="1"/>
  </w:num>
  <w:num w:numId="25" w16cid:durableId="1156604716">
    <w:abstractNumId w:val="1"/>
  </w:num>
  <w:num w:numId="26" w16cid:durableId="338587468">
    <w:abstractNumId w:val="1"/>
  </w:num>
  <w:num w:numId="27" w16cid:durableId="675306909">
    <w:abstractNumId w:val="1"/>
  </w:num>
  <w:num w:numId="28" w16cid:durableId="91164676">
    <w:abstractNumId w:val="1"/>
  </w:num>
  <w:num w:numId="29" w16cid:durableId="1815364498">
    <w:abstractNumId w:val="29"/>
  </w:num>
  <w:num w:numId="30" w16cid:durableId="1977249413">
    <w:abstractNumId w:val="1"/>
  </w:num>
  <w:num w:numId="31" w16cid:durableId="417869136">
    <w:abstractNumId w:val="1"/>
  </w:num>
  <w:num w:numId="32" w16cid:durableId="2109427586">
    <w:abstractNumId w:val="1"/>
    <w:lvlOverride w:ilvl="0">
      <w:startOverride w:val="1"/>
    </w:lvlOverride>
  </w:num>
  <w:num w:numId="33" w16cid:durableId="1484076987">
    <w:abstractNumId w:val="1"/>
  </w:num>
  <w:num w:numId="34" w16cid:durableId="350451236">
    <w:abstractNumId w:val="1"/>
  </w:num>
  <w:num w:numId="35" w16cid:durableId="2083941245">
    <w:abstractNumId w:val="16"/>
  </w:num>
  <w:num w:numId="36" w16cid:durableId="496921993">
    <w:abstractNumId w:val="16"/>
  </w:num>
  <w:num w:numId="37" w16cid:durableId="1273130815">
    <w:abstractNumId w:val="16"/>
  </w:num>
  <w:num w:numId="38" w16cid:durableId="1579055450">
    <w:abstractNumId w:val="1"/>
  </w:num>
  <w:num w:numId="39" w16cid:durableId="1038625204">
    <w:abstractNumId w:val="1"/>
  </w:num>
  <w:num w:numId="40" w16cid:durableId="473762763">
    <w:abstractNumId w:val="1"/>
  </w:num>
  <w:num w:numId="41" w16cid:durableId="514077599">
    <w:abstractNumId w:val="1"/>
  </w:num>
  <w:num w:numId="42" w16cid:durableId="238949329">
    <w:abstractNumId w:val="1"/>
  </w:num>
  <w:num w:numId="43" w16cid:durableId="1304237360">
    <w:abstractNumId w:val="1"/>
  </w:num>
  <w:num w:numId="44" w16cid:durableId="2105344507">
    <w:abstractNumId w:val="8"/>
  </w:num>
  <w:num w:numId="45" w16cid:durableId="1937057101">
    <w:abstractNumId w:val="1"/>
  </w:num>
  <w:num w:numId="46" w16cid:durableId="626082032">
    <w:abstractNumId w:val="1"/>
  </w:num>
  <w:num w:numId="47" w16cid:durableId="554782273">
    <w:abstractNumId w:val="1"/>
  </w:num>
  <w:num w:numId="48" w16cid:durableId="1457943100">
    <w:abstractNumId w:val="1"/>
  </w:num>
  <w:num w:numId="49" w16cid:durableId="1148134247">
    <w:abstractNumId w:val="22"/>
  </w:num>
  <w:num w:numId="50" w16cid:durableId="1183086848">
    <w:abstractNumId w:val="1"/>
  </w:num>
  <w:num w:numId="51" w16cid:durableId="851724599">
    <w:abstractNumId w:val="28"/>
  </w:num>
  <w:num w:numId="52" w16cid:durableId="742096134">
    <w:abstractNumId w:val="16"/>
  </w:num>
  <w:num w:numId="53" w16cid:durableId="1963069234">
    <w:abstractNumId w:val="16"/>
  </w:num>
  <w:num w:numId="54" w16cid:durableId="104889251">
    <w:abstractNumId w:val="16"/>
  </w:num>
  <w:num w:numId="55" w16cid:durableId="1635063339">
    <w:abstractNumId w:val="1"/>
  </w:num>
  <w:num w:numId="56" w16cid:durableId="1864051972">
    <w:abstractNumId w:val="1"/>
  </w:num>
  <w:num w:numId="57" w16cid:durableId="1108696888">
    <w:abstractNumId w:val="15"/>
  </w:num>
  <w:num w:numId="58" w16cid:durableId="1138377963">
    <w:abstractNumId w:val="1"/>
  </w:num>
  <w:num w:numId="59" w16cid:durableId="212275961">
    <w:abstractNumId w:val="1"/>
  </w:num>
  <w:num w:numId="60" w16cid:durableId="164126025">
    <w:abstractNumId w:val="1"/>
  </w:num>
  <w:num w:numId="61" w16cid:durableId="17584269">
    <w:abstractNumId w:val="1"/>
  </w:num>
  <w:num w:numId="62" w16cid:durableId="336932389">
    <w:abstractNumId w:val="18"/>
  </w:num>
  <w:num w:numId="63" w16cid:durableId="1931157792">
    <w:abstractNumId w:val="1"/>
  </w:num>
  <w:num w:numId="64" w16cid:durableId="1369916976">
    <w:abstractNumId w:val="1"/>
  </w:num>
  <w:num w:numId="65" w16cid:durableId="1235818434">
    <w:abstractNumId w:val="1"/>
  </w:num>
  <w:num w:numId="66" w16cid:durableId="789859748">
    <w:abstractNumId w:val="1"/>
  </w:num>
  <w:num w:numId="67" w16cid:durableId="697631140">
    <w:abstractNumId w:val="1"/>
  </w:num>
  <w:num w:numId="68" w16cid:durableId="1145389855">
    <w:abstractNumId w:val="7"/>
  </w:num>
  <w:num w:numId="69" w16cid:durableId="8220401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646272552">
    <w:abstractNumId w:val="1"/>
  </w:num>
  <w:num w:numId="71" w16cid:durableId="537594988">
    <w:abstractNumId w:val="1"/>
    <w:lvlOverride w:ilvl="0">
      <w:startOverride w:val="1"/>
    </w:lvlOverride>
  </w:num>
  <w:num w:numId="72" w16cid:durableId="1490973312">
    <w:abstractNumId w:val="1"/>
  </w:num>
  <w:num w:numId="73" w16cid:durableId="179753091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70812397">
    <w:abstractNumId w:val="1"/>
  </w:num>
  <w:num w:numId="75" w16cid:durableId="1627396147">
    <w:abstractNumId w:val="2"/>
  </w:num>
  <w:num w:numId="76" w16cid:durableId="2069957277">
    <w:abstractNumId w:val="31"/>
  </w:num>
  <w:num w:numId="77" w16cid:durableId="159049973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AC4"/>
    <w:rsid w:val="00007BD1"/>
    <w:rsid w:val="00010133"/>
    <w:rsid w:val="0001014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DAD"/>
    <w:rsid w:val="00030F47"/>
    <w:rsid w:val="00031084"/>
    <w:rsid w:val="00031C87"/>
    <w:rsid w:val="000322FA"/>
    <w:rsid w:val="00032D4B"/>
    <w:rsid w:val="00033D08"/>
    <w:rsid w:val="00035170"/>
    <w:rsid w:val="00035257"/>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7D7"/>
    <w:rsid w:val="00045A00"/>
    <w:rsid w:val="00046181"/>
    <w:rsid w:val="000468F3"/>
    <w:rsid w:val="00046B05"/>
    <w:rsid w:val="00046EFD"/>
    <w:rsid w:val="00047C8F"/>
    <w:rsid w:val="00050636"/>
    <w:rsid w:val="00050C4B"/>
    <w:rsid w:val="00050E3F"/>
    <w:rsid w:val="0005158F"/>
    <w:rsid w:val="000515C5"/>
    <w:rsid w:val="000515F1"/>
    <w:rsid w:val="000522C1"/>
    <w:rsid w:val="00052651"/>
    <w:rsid w:val="00052B52"/>
    <w:rsid w:val="00053635"/>
    <w:rsid w:val="000543A1"/>
    <w:rsid w:val="000544B1"/>
    <w:rsid w:val="00054B46"/>
    <w:rsid w:val="000550EE"/>
    <w:rsid w:val="0005702C"/>
    <w:rsid w:val="00057164"/>
    <w:rsid w:val="00060129"/>
    <w:rsid w:val="0006020C"/>
    <w:rsid w:val="0006036E"/>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475B"/>
    <w:rsid w:val="00074AD2"/>
    <w:rsid w:val="000761BA"/>
    <w:rsid w:val="000763D7"/>
    <w:rsid w:val="000773E9"/>
    <w:rsid w:val="0008008F"/>
    <w:rsid w:val="00080100"/>
    <w:rsid w:val="0008017F"/>
    <w:rsid w:val="000810A5"/>
    <w:rsid w:val="00081B65"/>
    <w:rsid w:val="00081F4C"/>
    <w:rsid w:val="00082E20"/>
    <w:rsid w:val="00083156"/>
    <w:rsid w:val="00084348"/>
    <w:rsid w:val="000846BD"/>
    <w:rsid w:val="000848BE"/>
    <w:rsid w:val="00084B4B"/>
    <w:rsid w:val="00084DBD"/>
    <w:rsid w:val="000858CC"/>
    <w:rsid w:val="00086962"/>
    <w:rsid w:val="000869F5"/>
    <w:rsid w:val="00087211"/>
    <w:rsid w:val="000875EC"/>
    <w:rsid w:val="00087862"/>
    <w:rsid w:val="00090F1F"/>
    <w:rsid w:val="000910C6"/>
    <w:rsid w:val="00091151"/>
    <w:rsid w:val="00091749"/>
    <w:rsid w:val="00091C17"/>
    <w:rsid w:val="000955E0"/>
    <w:rsid w:val="000956B5"/>
    <w:rsid w:val="00096451"/>
    <w:rsid w:val="00096622"/>
    <w:rsid w:val="00096ED6"/>
    <w:rsid w:val="00097C42"/>
    <w:rsid w:val="00097F50"/>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5E9D"/>
    <w:rsid w:val="000A65A7"/>
    <w:rsid w:val="000A7637"/>
    <w:rsid w:val="000A7E40"/>
    <w:rsid w:val="000B1029"/>
    <w:rsid w:val="000B1EA8"/>
    <w:rsid w:val="000B2256"/>
    <w:rsid w:val="000B2434"/>
    <w:rsid w:val="000B2B6C"/>
    <w:rsid w:val="000B2F90"/>
    <w:rsid w:val="000B402F"/>
    <w:rsid w:val="000B42CC"/>
    <w:rsid w:val="000B43E4"/>
    <w:rsid w:val="000B4817"/>
    <w:rsid w:val="000B579E"/>
    <w:rsid w:val="000B65D4"/>
    <w:rsid w:val="000B693B"/>
    <w:rsid w:val="000B7FFC"/>
    <w:rsid w:val="000C1879"/>
    <w:rsid w:val="000C19EA"/>
    <w:rsid w:val="000C2E0D"/>
    <w:rsid w:val="000C41CC"/>
    <w:rsid w:val="000C5181"/>
    <w:rsid w:val="000C5870"/>
    <w:rsid w:val="000C664C"/>
    <w:rsid w:val="000C6CB8"/>
    <w:rsid w:val="000C764B"/>
    <w:rsid w:val="000C7BF0"/>
    <w:rsid w:val="000C7F03"/>
    <w:rsid w:val="000D0884"/>
    <w:rsid w:val="000D14D3"/>
    <w:rsid w:val="000D1833"/>
    <w:rsid w:val="000D2650"/>
    <w:rsid w:val="000D2968"/>
    <w:rsid w:val="000D2B97"/>
    <w:rsid w:val="000D34DC"/>
    <w:rsid w:val="000D4242"/>
    <w:rsid w:val="000D579D"/>
    <w:rsid w:val="000D64F3"/>
    <w:rsid w:val="000D77B7"/>
    <w:rsid w:val="000E07AE"/>
    <w:rsid w:val="000E14DC"/>
    <w:rsid w:val="000E1573"/>
    <w:rsid w:val="000E164A"/>
    <w:rsid w:val="000E18AE"/>
    <w:rsid w:val="000E19BF"/>
    <w:rsid w:val="000E242F"/>
    <w:rsid w:val="000E32F7"/>
    <w:rsid w:val="000E35DA"/>
    <w:rsid w:val="000E3682"/>
    <w:rsid w:val="000E36FD"/>
    <w:rsid w:val="000E3F6C"/>
    <w:rsid w:val="000E43A7"/>
    <w:rsid w:val="000E550A"/>
    <w:rsid w:val="000E63C5"/>
    <w:rsid w:val="000E67F5"/>
    <w:rsid w:val="000E6C4B"/>
    <w:rsid w:val="000E7064"/>
    <w:rsid w:val="000E7AAE"/>
    <w:rsid w:val="000E7C10"/>
    <w:rsid w:val="000E7E6F"/>
    <w:rsid w:val="000F054C"/>
    <w:rsid w:val="000F08B7"/>
    <w:rsid w:val="000F0D1B"/>
    <w:rsid w:val="000F118C"/>
    <w:rsid w:val="000F2762"/>
    <w:rsid w:val="000F3087"/>
    <w:rsid w:val="000F363B"/>
    <w:rsid w:val="000F3BF6"/>
    <w:rsid w:val="000F3D2C"/>
    <w:rsid w:val="000F4742"/>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F8"/>
    <w:rsid w:val="00104185"/>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61C3"/>
    <w:rsid w:val="001161FD"/>
    <w:rsid w:val="001165D0"/>
    <w:rsid w:val="00116E56"/>
    <w:rsid w:val="00117B64"/>
    <w:rsid w:val="00117EAA"/>
    <w:rsid w:val="00120020"/>
    <w:rsid w:val="00120259"/>
    <w:rsid w:val="00120836"/>
    <w:rsid w:val="00120A2E"/>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BEF"/>
    <w:rsid w:val="00155E5E"/>
    <w:rsid w:val="00156BC2"/>
    <w:rsid w:val="00156EF6"/>
    <w:rsid w:val="00157282"/>
    <w:rsid w:val="00157BDF"/>
    <w:rsid w:val="001603D9"/>
    <w:rsid w:val="0016052E"/>
    <w:rsid w:val="00160583"/>
    <w:rsid w:val="001612DA"/>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0927"/>
    <w:rsid w:val="00171AEB"/>
    <w:rsid w:val="00173D59"/>
    <w:rsid w:val="00173F5A"/>
    <w:rsid w:val="001756D5"/>
    <w:rsid w:val="001765E6"/>
    <w:rsid w:val="00176840"/>
    <w:rsid w:val="00176E37"/>
    <w:rsid w:val="00176F8C"/>
    <w:rsid w:val="001770A3"/>
    <w:rsid w:val="00177B0B"/>
    <w:rsid w:val="00177C69"/>
    <w:rsid w:val="0018076F"/>
    <w:rsid w:val="0018093F"/>
    <w:rsid w:val="00180BF4"/>
    <w:rsid w:val="0018336B"/>
    <w:rsid w:val="001836F3"/>
    <w:rsid w:val="00183B7F"/>
    <w:rsid w:val="00183BD1"/>
    <w:rsid w:val="00184833"/>
    <w:rsid w:val="00184BE3"/>
    <w:rsid w:val="001851E7"/>
    <w:rsid w:val="001855A0"/>
    <w:rsid w:val="0018584D"/>
    <w:rsid w:val="00185D58"/>
    <w:rsid w:val="00186742"/>
    <w:rsid w:val="00186868"/>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230C"/>
    <w:rsid w:val="001A2B27"/>
    <w:rsid w:val="001A2C03"/>
    <w:rsid w:val="001A329F"/>
    <w:rsid w:val="001A3A05"/>
    <w:rsid w:val="001A3FF9"/>
    <w:rsid w:val="001A49EF"/>
    <w:rsid w:val="001A4C33"/>
    <w:rsid w:val="001A4C95"/>
    <w:rsid w:val="001A5F44"/>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6E0"/>
    <w:rsid w:val="001D4BC6"/>
    <w:rsid w:val="001D4FA5"/>
    <w:rsid w:val="001D5BC3"/>
    <w:rsid w:val="001D60AC"/>
    <w:rsid w:val="001D6A2F"/>
    <w:rsid w:val="001D70C0"/>
    <w:rsid w:val="001D7171"/>
    <w:rsid w:val="001E00FE"/>
    <w:rsid w:val="001E016E"/>
    <w:rsid w:val="001E0F54"/>
    <w:rsid w:val="001E1888"/>
    <w:rsid w:val="001E2B8D"/>
    <w:rsid w:val="001E305D"/>
    <w:rsid w:val="001E33BA"/>
    <w:rsid w:val="001E4B4E"/>
    <w:rsid w:val="001E5749"/>
    <w:rsid w:val="001E6BCE"/>
    <w:rsid w:val="001E72C1"/>
    <w:rsid w:val="001E73B8"/>
    <w:rsid w:val="001E77A4"/>
    <w:rsid w:val="001E78F7"/>
    <w:rsid w:val="001E7A99"/>
    <w:rsid w:val="001F0590"/>
    <w:rsid w:val="001F14EC"/>
    <w:rsid w:val="001F1E4B"/>
    <w:rsid w:val="001F2499"/>
    <w:rsid w:val="001F2E09"/>
    <w:rsid w:val="001F36CD"/>
    <w:rsid w:val="001F3F09"/>
    <w:rsid w:val="001F4437"/>
    <w:rsid w:val="001F4F07"/>
    <w:rsid w:val="001F5409"/>
    <w:rsid w:val="001F6394"/>
    <w:rsid w:val="001F6DA7"/>
    <w:rsid w:val="00200251"/>
    <w:rsid w:val="00200EB0"/>
    <w:rsid w:val="00200F68"/>
    <w:rsid w:val="0020104E"/>
    <w:rsid w:val="00201055"/>
    <w:rsid w:val="0020107D"/>
    <w:rsid w:val="00201AF4"/>
    <w:rsid w:val="00201B06"/>
    <w:rsid w:val="0020274A"/>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281"/>
    <w:rsid w:val="002202A2"/>
    <w:rsid w:val="002209F4"/>
    <w:rsid w:val="00222094"/>
    <w:rsid w:val="00222B50"/>
    <w:rsid w:val="00223595"/>
    <w:rsid w:val="0022382B"/>
    <w:rsid w:val="00223AA3"/>
    <w:rsid w:val="0022407A"/>
    <w:rsid w:val="00224080"/>
    <w:rsid w:val="002249DE"/>
    <w:rsid w:val="002276D2"/>
    <w:rsid w:val="00227918"/>
    <w:rsid w:val="00227DC5"/>
    <w:rsid w:val="00227E15"/>
    <w:rsid w:val="00231510"/>
    <w:rsid w:val="0023282F"/>
    <w:rsid w:val="00232B83"/>
    <w:rsid w:val="00233E03"/>
    <w:rsid w:val="00233F68"/>
    <w:rsid w:val="00234788"/>
    <w:rsid w:val="0023484F"/>
    <w:rsid w:val="00234FF3"/>
    <w:rsid w:val="00235D3B"/>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2BB"/>
    <w:rsid w:val="0024659E"/>
    <w:rsid w:val="00247391"/>
    <w:rsid w:val="0025017B"/>
    <w:rsid w:val="002507C1"/>
    <w:rsid w:val="00251B5D"/>
    <w:rsid w:val="00252754"/>
    <w:rsid w:val="00252931"/>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55B"/>
    <w:rsid w:val="00275DA4"/>
    <w:rsid w:val="0027612C"/>
    <w:rsid w:val="00276F18"/>
    <w:rsid w:val="002778E9"/>
    <w:rsid w:val="0028052E"/>
    <w:rsid w:val="002805CD"/>
    <w:rsid w:val="00280C5A"/>
    <w:rsid w:val="002814BA"/>
    <w:rsid w:val="002818BC"/>
    <w:rsid w:val="0028232D"/>
    <w:rsid w:val="002831A7"/>
    <w:rsid w:val="00283DE4"/>
    <w:rsid w:val="002845A5"/>
    <w:rsid w:val="002849D8"/>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60A1"/>
    <w:rsid w:val="00296356"/>
    <w:rsid w:val="00296A61"/>
    <w:rsid w:val="002971D1"/>
    <w:rsid w:val="002976DA"/>
    <w:rsid w:val="002A011C"/>
    <w:rsid w:val="002A07E1"/>
    <w:rsid w:val="002A09A5"/>
    <w:rsid w:val="002A0ACF"/>
    <w:rsid w:val="002A0E8B"/>
    <w:rsid w:val="002A10E4"/>
    <w:rsid w:val="002A2333"/>
    <w:rsid w:val="002A265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0B97"/>
    <w:rsid w:val="002D1991"/>
    <w:rsid w:val="002D2828"/>
    <w:rsid w:val="002D2AB6"/>
    <w:rsid w:val="002D3BAB"/>
    <w:rsid w:val="002D3EB9"/>
    <w:rsid w:val="002D4376"/>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A6"/>
    <w:rsid w:val="00300AA1"/>
    <w:rsid w:val="00301E22"/>
    <w:rsid w:val="003025A4"/>
    <w:rsid w:val="00302777"/>
    <w:rsid w:val="003029EF"/>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6AD"/>
    <w:rsid w:val="0031571F"/>
    <w:rsid w:val="00315B0D"/>
    <w:rsid w:val="00316DEE"/>
    <w:rsid w:val="0031737B"/>
    <w:rsid w:val="003173A0"/>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42"/>
    <w:rsid w:val="00336766"/>
    <w:rsid w:val="003402F7"/>
    <w:rsid w:val="003403F9"/>
    <w:rsid w:val="00340836"/>
    <w:rsid w:val="003415D0"/>
    <w:rsid w:val="00341869"/>
    <w:rsid w:val="00341DDA"/>
    <w:rsid w:val="0034243D"/>
    <w:rsid w:val="00343612"/>
    <w:rsid w:val="00345C68"/>
    <w:rsid w:val="00346796"/>
    <w:rsid w:val="00346944"/>
    <w:rsid w:val="00347A59"/>
    <w:rsid w:val="00350851"/>
    <w:rsid w:val="00350C50"/>
    <w:rsid w:val="0035181E"/>
    <w:rsid w:val="00351951"/>
    <w:rsid w:val="003541D5"/>
    <w:rsid w:val="00354FC8"/>
    <w:rsid w:val="00355EBA"/>
    <w:rsid w:val="00355EC4"/>
    <w:rsid w:val="00356218"/>
    <w:rsid w:val="003563E0"/>
    <w:rsid w:val="003575D7"/>
    <w:rsid w:val="00357835"/>
    <w:rsid w:val="00357865"/>
    <w:rsid w:val="00357C58"/>
    <w:rsid w:val="00360F2B"/>
    <w:rsid w:val="003611FE"/>
    <w:rsid w:val="0036170A"/>
    <w:rsid w:val="003618B6"/>
    <w:rsid w:val="00361BAD"/>
    <w:rsid w:val="003623CE"/>
    <w:rsid w:val="003639B5"/>
    <w:rsid w:val="00363CC4"/>
    <w:rsid w:val="003649FE"/>
    <w:rsid w:val="00364FE6"/>
    <w:rsid w:val="00365039"/>
    <w:rsid w:val="003653A6"/>
    <w:rsid w:val="003657C6"/>
    <w:rsid w:val="00365AD2"/>
    <w:rsid w:val="00365E11"/>
    <w:rsid w:val="00366A2B"/>
    <w:rsid w:val="00366BB9"/>
    <w:rsid w:val="0036740F"/>
    <w:rsid w:val="003701CB"/>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EEB"/>
    <w:rsid w:val="003A233C"/>
    <w:rsid w:val="003A24DF"/>
    <w:rsid w:val="003A29C6"/>
    <w:rsid w:val="003A2B2F"/>
    <w:rsid w:val="003A2C58"/>
    <w:rsid w:val="003A3DE6"/>
    <w:rsid w:val="003A4154"/>
    <w:rsid w:val="003A468C"/>
    <w:rsid w:val="003A483F"/>
    <w:rsid w:val="003A53A3"/>
    <w:rsid w:val="003A5D2D"/>
    <w:rsid w:val="003A7B0F"/>
    <w:rsid w:val="003A7BB7"/>
    <w:rsid w:val="003A7F89"/>
    <w:rsid w:val="003B0667"/>
    <w:rsid w:val="003B0E4C"/>
    <w:rsid w:val="003B2313"/>
    <w:rsid w:val="003B25B7"/>
    <w:rsid w:val="003B4022"/>
    <w:rsid w:val="003B4171"/>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B2"/>
    <w:rsid w:val="003E152C"/>
    <w:rsid w:val="003E16AF"/>
    <w:rsid w:val="003E1BD0"/>
    <w:rsid w:val="003E2612"/>
    <w:rsid w:val="003E26BE"/>
    <w:rsid w:val="003E2F4D"/>
    <w:rsid w:val="003E3230"/>
    <w:rsid w:val="003E3F6A"/>
    <w:rsid w:val="003E626C"/>
    <w:rsid w:val="003E7594"/>
    <w:rsid w:val="003E77D7"/>
    <w:rsid w:val="003E7A54"/>
    <w:rsid w:val="003F048F"/>
    <w:rsid w:val="003F0943"/>
    <w:rsid w:val="003F2758"/>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7A8"/>
    <w:rsid w:val="00400F79"/>
    <w:rsid w:val="0040116D"/>
    <w:rsid w:val="00402263"/>
    <w:rsid w:val="00402A1B"/>
    <w:rsid w:val="00403765"/>
    <w:rsid w:val="004038D0"/>
    <w:rsid w:val="00403CB7"/>
    <w:rsid w:val="0040424B"/>
    <w:rsid w:val="00404A2F"/>
    <w:rsid w:val="00404B49"/>
    <w:rsid w:val="00404CAF"/>
    <w:rsid w:val="00404DD0"/>
    <w:rsid w:val="00406894"/>
    <w:rsid w:val="00406CF1"/>
    <w:rsid w:val="00407EA1"/>
    <w:rsid w:val="00407FAB"/>
    <w:rsid w:val="00410201"/>
    <w:rsid w:val="00410A15"/>
    <w:rsid w:val="00410EAE"/>
    <w:rsid w:val="00411053"/>
    <w:rsid w:val="00413E77"/>
    <w:rsid w:val="004175C1"/>
    <w:rsid w:val="00420632"/>
    <w:rsid w:val="0042188C"/>
    <w:rsid w:val="004221F2"/>
    <w:rsid w:val="0042249E"/>
    <w:rsid w:val="004244B0"/>
    <w:rsid w:val="00425BF4"/>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78D"/>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2B76"/>
    <w:rsid w:val="004630F1"/>
    <w:rsid w:val="00463891"/>
    <w:rsid w:val="00463A24"/>
    <w:rsid w:val="0046474A"/>
    <w:rsid w:val="00464B63"/>
    <w:rsid w:val="0046613E"/>
    <w:rsid w:val="004663BB"/>
    <w:rsid w:val="00466F6A"/>
    <w:rsid w:val="0046717A"/>
    <w:rsid w:val="0046740F"/>
    <w:rsid w:val="00470195"/>
    <w:rsid w:val="0047048E"/>
    <w:rsid w:val="00470F4E"/>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69D"/>
    <w:rsid w:val="0049681E"/>
    <w:rsid w:val="00496B93"/>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C0893"/>
    <w:rsid w:val="004C0A04"/>
    <w:rsid w:val="004C0A28"/>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39FE"/>
    <w:rsid w:val="004D483D"/>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1FD"/>
    <w:rsid w:val="004F633E"/>
    <w:rsid w:val="004F674A"/>
    <w:rsid w:val="004F676D"/>
    <w:rsid w:val="004F67E1"/>
    <w:rsid w:val="004F7D50"/>
    <w:rsid w:val="00500B91"/>
    <w:rsid w:val="00500D1D"/>
    <w:rsid w:val="00501E2D"/>
    <w:rsid w:val="00502128"/>
    <w:rsid w:val="00502B11"/>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912"/>
    <w:rsid w:val="005244FF"/>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7E6"/>
    <w:rsid w:val="00537E50"/>
    <w:rsid w:val="00541FC8"/>
    <w:rsid w:val="005423BC"/>
    <w:rsid w:val="00543B00"/>
    <w:rsid w:val="00543D57"/>
    <w:rsid w:val="00544FEB"/>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5EF3"/>
    <w:rsid w:val="005772AF"/>
    <w:rsid w:val="005800EC"/>
    <w:rsid w:val="005803D5"/>
    <w:rsid w:val="005803FF"/>
    <w:rsid w:val="0058097A"/>
    <w:rsid w:val="00580F62"/>
    <w:rsid w:val="00581057"/>
    <w:rsid w:val="00581DFC"/>
    <w:rsid w:val="00582829"/>
    <w:rsid w:val="00582FDB"/>
    <w:rsid w:val="0058391F"/>
    <w:rsid w:val="00583B43"/>
    <w:rsid w:val="0058437C"/>
    <w:rsid w:val="0058446A"/>
    <w:rsid w:val="00584C6C"/>
    <w:rsid w:val="00585034"/>
    <w:rsid w:val="00585264"/>
    <w:rsid w:val="00586098"/>
    <w:rsid w:val="005870BB"/>
    <w:rsid w:val="00587B47"/>
    <w:rsid w:val="00587F2F"/>
    <w:rsid w:val="00590021"/>
    <w:rsid w:val="005918BB"/>
    <w:rsid w:val="00591ADD"/>
    <w:rsid w:val="00591B52"/>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648"/>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18CB"/>
    <w:rsid w:val="00603BAB"/>
    <w:rsid w:val="00603BF0"/>
    <w:rsid w:val="0060417A"/>
    <w:rsid w:val="006046E8"/>
    <w:rsid w:val="0060492A"/>
    <w:rsid w:val="00604E7B"/>
    <w:rsid w:val="00604F35"/>
    <w:rsid w:val="006063E6"/>
    <w:rsid w:val="0061010C"/>
    <w:rsid w:val="0061028B"/>
    <w:rsid w:val="0061041D"/>
    <w:rsid w:val="006105C0"/>
    <w:rsid w:val="0061236B"/>
    <w:rsid w:val="00613D08"/>
    <w:rsid w:val="006140C9"/>
    <w:rsid w:val="0061433C"/>
    <w:rsid w:val="0061478F"/>
    <w:rsid w:val="0061580A"/>
    <w:rsid w:val="0061589B"/>
    <w:rsid w:val="00616B88"/>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815"/>
    <w:rsid w:val="00634DA7"/>
    <w:rsid w:val="00636B87"/>
    <w:rsid w:val="00640E9F"/>
    <w:rsid w:val="0064105F"/>
    <w:rsid w:val="006413B4"/>
    <w:rsid w:val="00641FD6"/>
    <w:rsid w:val="00642850"/>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EEA"/>
    <w:rsid w:val="006724E5"/>
    <w:rsid w:val="0067307C"/>
    <w:rsid w:val="00673C2D"/>
    <w:rsid w:val="00674086"/>
    <w:rsid w:val="00674C12"/>
    <w:rsid w:val="0067511F"/>
    <w:rsid w:val="006757AD"/>
    <w:rsid w:val="006769ED"/>
    <w:rsid w:val="00676A3C"/>
    <w:rsid w:val="00681097"/>
    <w:rsid w:val="00681604"/>
    <w:rsid w:val="0068219D"/>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B0634"/>
    <w:rsid w:val="006B0741"/>
    <w:rsid w:val="006B13A0"/>
    <w:rsid w:val="006B291D"/>
    <w:rsid w:val="006B2E29"/>
    <w:rsid w:val="006B2E67"/>
    <w:rsid w:val="006B3D02"/>
    <w:rsid w:val="006B417A"/>
    <w:rsid w:val="006B4473"/>
    <w:rsid w:val="006B509A"/>
    <w:rsid w:val="006B5A9E"/>
    <w:rsid w:val="006B5ED5"/>
    <w:rsid w:val="006B74CD"/>
    <w:rsid w:val="006C0012"/>
    <w:rsid w:val="006C118C"/>
    <w:rsid w:val="006C154D"/>
    <w:rsid w:val="006C17D4"/>
    <w:rsid w:val="006C278C"/>
    <w:rsid w:val="006C3381"/>
    <w:rsid w:val="006C3DE0"/>
    <w:rsid w:val="006C4352"/>
    <w:rsid w:val="006C7BD0"/>
    <w:rsid w:val="006C7ED5"/>
    <w:rsid w:val="006D1687"/>
    <w:rsid w:val="006D1C4E"/>
    <w:rsid w:val="006D33EA"/>
    <w:rsid w:val="006D3B75"/>
    <w:rsid w:val="006D45D6"/>
    <w:rsid w:val="006D48F3"/>
    <w:rsid w:val="006D5305"/>
    <w:rsid w:val="006D6015"/>
    <w:rsid w:val="006D6465"/>
    <w:rsid w:val="006D723E"/>
    <w:rsid w:val="006D72AD"/>
    <w:rsid w:val="006D7B16"/>
    <w:rsid w:val="006D7E87"/>
    <w:rsid w:val="006E027D"/>
    <w:rsid w:val="006E050D"/>
    <w:rsid w:val="006E1162"/>
    <w:rsid w:val="006E1356"/>
    <w:rsid w:val="006E1D48"/>
    <w:rsid w:val="006E224F"/>
    <w:rsid w:val="006E251C"/>
    <w:rsid w:val="006E270C"/>
    <w:rsid w:val="006E30FD"/>
    <w:rsid w:val="006E3C13"/>
    <w:rsid w:val="006E3DB8"/>
    <w:rsid w:val="006E47A6"/>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1814"/>
    <w:rsid w:val="0073189E"/>
    <w:rsid w:val="00732ABB"/>
    <w:rsid w:val="00733319"/>
    <w:rsid w:val="00733410"/>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50AF9"/>
    <w:rsid w:val="007516E8"/>
    <w:rsid w:val="00751F63"/>
    <w:rsid w:val="00753419"/>
    <w:rsid w:val="00753C55"/>
    <w:rsid w:val="00753D6C"/>
    <w:rsid w:val="00754497"/>
    <w:rsid w:val="007548BE"/>
    <w:rsid w:val="00754B36"/>
    <w:rsid w:val="00755767"/>
    <w:rsid w:val="00755A7A"/>
    <w:rsid w:val="00755C43"/>
    <w:rsid w:val="00756A08"/>
    <w:rsid w:val="00756D4F"/>
    <w:rsid w:val="00756E73"/>
    <w:rsid w:val="0075785A"/>
    <w:rsid w:val="00760DA1"/>
    <w:rsid w:val="00760DC9"/>
    <w:rsid w:val="00760F66"/>
    <w:rsid w:val="007615FE"/>
    <w:rsid w:val="0076183B"/>
    <w:rsid w:val="00761F0F"/>
    <w:rsid w:val="007623E4"/>
    <w:rsid w:val="00762B4D"/>
    <w:rsid w:val="00762EE8"/>
    <w:rsid w:val="00763432"/>
    <w:rsid w:val="00763A35"/>
    <w:rsid w:val="00764C09"/>
    <w:rsid w:val="00764DD5"/>
    <w:rsid w:val="007652CC"/>
    <w:rsid w:val="007661E0"/>
    <w:rsid w:val="007662FC"/>
    <w:rsid w:val="0076662C"/>
    <w:rsid w:val="00766DEB"/>
    <w:rsid w:val="007674BB"/>
    <w:rsid w:val="007678E6"/>
    <w:rsid w:val="00767F4E"/>
    <w:rsid w:val="00770461"/>
    <w:rsid w:val="007714AC"/>
    <w:rsid w:val="00771E4B"/>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D28"/>
    <w:rsid w:val="00790094"/>
    <w:rsid w:val="007901F7"/>
    <w:rsid w:val="00791796"/>
    <w:rsid w:val="00791A2A"/>
    <w:rsid w:val="00791C28"/>
    <w:rsid w:val="00792E30"/>
    <w:rsid w:val="007934D0"/>
    <w:rsid w:val="007943B7"/>
    <w:rsid w:val="0079455F"/>
    <w:rsid w:val="0079490A"/>
    <w:rsid w:val="00794D4D"/>
    <w:rsid w:val="00794F88"/>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5E"/>
    <w:rsid w:val="007A20EE"/>
    <w:rsid w:val="007A3B44"/>
    <w:rsid w:val="007A44B9"/>
    <w:rsid w:val="007A57EF"/>
    <w:rsid w:val="007B02B5"/>
    <w:rsid w:val="007B0809"/>
    <w:rsid w:val="007B0B44"/>
    <w:rsid w:val="007B107C"/>
    <w:rsid w:val="007B11DC"/>
    <w:rsid w:val="007B20DC"/>
    <w:rsid w:val="007B22A2"/>
    <w:rsid w:val="007B2CF0"/>
    <w:rsid w:val="007B419C"/>
    <w:rsid w:val="007B4346"/>
    <w:rsid w:val="007B467F"/>
    <w:rsid w:val="007B492B"/>
    <w:rsid w:val="007B5C68"/>
    <w:rsid w:val="007B5E89"/>
    <w:rsid w:val="007B644E"/>
    <w:rsid w:val="007B67FC"/>
    <w:rsid w:val="007B738A"/>
    <w:rsid w:val="007C0FE4"/>
    <w:rsid w:val="007C173A"/>
    <w:rsid w:val="007C2C78"/>
    <w:rsid w:val="007C2F26"/>
    <w:rsid w:val="007C3B46"/>
    <w:rsid w:val="007C4522"/>
    <w:rsid w:val="007C542B"/>
    <w:rsid w:val="007C55B4"/>
    <w:rsid w:val="007C62DD"/>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57DC"/>
    <w:rsid w:val="007D60D9"/>
    <w:rsid w:val="007D75C0"/>
    <w:rsid w:val="007D775C"/>
    <w:rsid w:val="007D7F1A"/>
    <w:rsid w:val="007E17B0"/>
    <w:rsid w:val="007E2499"/>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B36"/>
    <w:rsid w:val="007F7D19"/>
    <w:rsid w:val="007F7E17"/>
    <w:rsid w:val="008002D5"/>
    <w:rsid w:val="008014E8"/>
    <w:rsid w:val="00802214"/>
    <w:rsid w:val="0080274E"/>
    <w:rsid w:val="00802879"/>
    <w:rsid w:val="00803451"/>
    <w:rsid w:val="00803530"/>
    <w:rsid w:val="00803EBA"/>
    <w:rsid w:val="00804C66"/>
    <w:rsid w:val="00806050"/>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362"/>
    <w:rsid w:val="0085644F"/>
    <w:rsid w:val="00857586"/>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0F4"/>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598"/>
    <w:rsid w:val="00891F41"/>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F1C"/>
    <w:rsid w:val="008B2424"/>
    <w:rsid w:val="008B2E9C"/>
    <w:rsid w:val="008B3679"/>
    <w:rsid w:val="008B368F"/>
    <w:rsid w:val="008B36F2"/>
    <w:rsid w:val="008B3767"/>
    <w:rsid w:val="008B39AE"/>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320A"/>
    <w:rsid w:val="008C365F"/>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E0128"/>
    <w:rsid w:val="008E0A2E"/>
    <w:rsid w:val="008E1D29"/>
    <w:rsid w:val="008E2375"/>
    <w:rsid w:val="008E399C"/>
    <w:rsid w:val="008E39CA"/>
    <w:rsid w:val="008E3E44"/>
    <w:rsid w:val="008E41B3"/>
    <w:rsid w:val="008E429A"/>
    <w:rsid w:val="008E485B"/>
    <w:rsid w:val="008E485C"/>
    <w:rsid w:val="008E5FF0"/>
    <w:rsid w:val="008E6A4F"/>
    <w:rsid w:val="008E79DF"/>
    <w:rsid w:val="008E7DDB"/>
    <w:rsid w:val="008F042C"/>
    <w:rsid w:val="008F04DF"/>
    <w:rsid w:val="008F08BC"/>
    <w:rsid w:val="008F1A2F"/>
    <w:rsid w:val="008F1A9F"/>
    <w:rsid w:val="008F1EEF"/>
    <w:rsid w:val="008F20C9"/>
    <w:rsid w:val="008F2883"/>
    <w:rsid w:val="008F345C"/>
    <w:rsid w:val="008F4069"/>
    <w:rsid w:val="008F4EAB"/>
    <w:rsid w:val="008F6622"/>
    <w:rsid w:val="008F6C86"/>
    <w:rsid w:val="008F71A9"/>
    <w:rsid w:val="008F7F1F"/>
    <w:rsid w:val="009000A3"/>
    <w:rsid w:val="00901F47"/>
    <w:rsid w:val="009027ED"/>
    <w:rsid w:val="00902FBD"/>
    <w:rsid w:val="00903A03"/>
    <w:rsid w:val="00903F7F"/>
    <w:rsid w:val="009049DF"/>
    <w:rsid w:val="00904C69"/>
    <w:rsid w:val="00904EAB"/>
    <w:rsid w:val="00904F07"/>
    <w:rsid w:val="009051F2"/>
    <w:rsid w:val="009054D5"/>
    <w:rsid w:val="00906895"/>
    <w:rsid w:val="00906DD3"/>
    <w:rsid w:val="00907020"/>
    <w:rsid w:val="0090760F"/>
    <w:rsid w:val="009078ED"/>
    <w:rsid w:val="009079EA"/>
    <w:rsid w:val="00907D4D"/>
    <w:rsid w:val="00910EA2"/>
    <w:rsid w:val="00910FB0"/>
    <w:rsid w:val="009114BA"/>
    <w:rsid w:val="00911BF9"/>
    <w:rsid w:val="009124C0"/>
    <w:rsid w:val="00912C41"/>
    <w:rsid w:val="00912E64"/>
    <w:rsid w:val="00913BDC"/>
    <w:rsid w:val="00914337"/>
    <w:rsid w:val="0091441B"/>
    <w:rsid w:val="00914A7E"/>
    <w:rsid w:val="009158B8"/>
    <w:rsid w:val="0091628B"/>
    <w:rsid w:val="0091797E"/>
    <w:rsid w:val="009206A0"/>
    <w:rsid w:val="0092165D"/>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35FC"/>
    <w:rsid w:val="009537D8"/>
    <w:rsid w:val="00953C42"/>
    <w:rsid w:val="00954213"/>
    <w:rsid w:val="00954362"/>
    <w:rsid w:val="00954F03"/>
    <w:rsid w:val="009550DE"/>
    <w:rsid w:val="00955ACB"/>
    <w:rsid w:val="009566F6"/>
    <w:rsid w:val="00957BC9"/>
    <w:rsid w:val="0096045E"/>
    <w:rsid w:val="0096072F"/>
    <w:rsid w:val="00960972"/>
    <w:rsid w:val="00960B2F"/>
    <w:rsid w:val="00960FA7"/>
    <w:rsid w:val="00961399"/>
    <w:rsid w:val="00962CAD"/>
    <w:rsid w:val="0096437B"/>
    <w:rsid w:val="009644FF"/>
    <w:rsid w:val="009651BB"/>
    <w:rsid w:val="00965B92"/>
    <w:rsid w:val="00965E59"/>
    <w:rsid w:val="00966865"/>
    <w:rsid w:val="009671D8"/>
    <w:rsid w:val="009673F9"/>
    <w:rsid w:val="009707FD"/>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6608"/>
    <w:rsid w:val="00986852"/>
    <w:rsid w:val="009869F7"/>
    <w:rsid w:val="009874DA"/>
    <w:rsid w:val="00987BC1"/>
    <w:rsid w:val="00987E18"/>
    <w:rsid w:val="00991557"/>
    <w:rsid w:val="00991F56"/>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6F3"/>
    <w:rsid w:val="009C2BE8"/>
    <w:rsid w:val="009C373E"/>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8A7"/>
    <w:rsid w:val="009D59C3"/>
    <w:rsid w:val="009D5D1B"/>
    <w:rsid w:val="009D64D4"/>
    <w:rsid w:val="009D6A15"/>
    <w:rsid w:val="009D7C79"/>
    <w:rsid w:val="009E0394"/>
    <w:rsid w:val="009E113B"/>
    <w:rsid w:val="009E13A6"/>
    <w:rsid w:val="009E170E"/>
    <w:rsid w:val="009E22F3"/>
    <w:rsid w:val="009E2A37"/>
    <w:rsid w:val="009E39E9"/>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A0047E"/>
    <w:rsid w:val="00A00CF6"/>
    <w:rsid w:val="00A00E17"/>
    <w:rsid w:val="00A00E90"/>
    <w:rsid w:val="00A014A3"/>
    <w:rsid w:val="00A0152D"/>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26D"/>
    <w:rsid w:val="00A15B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C36"/>
    <w:rsid w:val="00A53D12"/>
    <w:rsid w:val="00A54160"/>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58E0"/>
    <w:rsid w:val="00A659B3"/>
    <w:rsid w:val="00A668A9"/>
    <w:rsid w:val="00A66BFA"/>
    <w:rsid w:val="00A6737E"/>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442C"/>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69AC"/>
    <w:rsid w:val="00AA7874"/>
    <w:rsid w:val="00AA7B0D"/>
    <w:rsid w:val="00AB0581"/>
    <w:rsid w:val="00AB072F"/>
    <w:rsid w:val="00AB0B52"/>
    <w:rsid w:val="00AB17FA"/>
    <w:rsid w:val="00AB2428"/>
    <w:rsid w:val="00AB2812"/>
    <w:rsid w:val="00AB4E36"/>
    <w:rsid w:val="00AB504A"/>
    <w:rsid w:val="00AB5332"/>
    <w:rsid w:val="00AB559D"/>
    <w:rsid w:val="00AB5917"/>
    <w:rsid w:val="00AB5E61"/>
    <w:rsid w:val="00AB674C"/>
    <w:rsid w:val="00AB76B1"/>
    <w:rsid w:val="00AB7A3D"/>
    <w:rsid w:val="00AB7EE6"/>
    <w:rsid w:val="00AB7FE9"/>
    <w:rsid w:val="00AC0124"/>
    <w:rsid w:val="00AC0544"/>
    <w:rsid w:val="00AC0B0C"/>
    <w:rsid w:val="00AC103D"/>
    <w:rsid w:val="00AC15A1"/>
    <w:rsid w:val="00AC3504"/>
    <w:rsid w:val="00AC3531"/>
    <w:rsid w:val="00AC37FB"/>
    <w:rsid w:val="00AC3DCC"/>
    <w:rsid w:val="00AC4060"/>
    <w:rsid w:val="00AC467F"/>
    <w:rsid w:val="00AC504C"/>
    <w:rsid w:val="00AC5C4F"/>
    <w:rsid w:val="00AC605B"/>
    <w:rsid w:val="00AD0766"/>
    <w:rsid w:val="00AD0D5F"/>
    <w:rsid w:val="00AD0FD7"/>
    <w:rsid w:val="00AD20F7"/>
    <w:rsid w:val="00AD21F5"/>
    <w:rsid w:val="00AD379C"/>
    <w:rsid w:val="00AD3ABD"/>
    <w:rsid w:val="00AD52ED"/>
    <w:rsid w:val="00AD6007"/>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69A"/>
    <w:rsid w:val="00AE5895"/>
    <w:rsid w:val="00AE59DC"/>
    <w:rsid w:val="00AE5B2D"/>
    <w:rsid w:val="00AE5C04"/>
    <w:rsid w:val="00AE5FDF"/>
    <w:rsid w:val="00AE63BF"/>
    <w:rsid w:val="00AE6904"/>
    <w:rsid w:val="00AE71FB"/>
    <w:rsid w:val="00AE7560"/>
    <w:rsid w:val="00AF02D4"/>
    <w:rsid w:val="00AF1CCE"/>
    <w:rsid w:val="00AF37BB"/>
    <w:rsid w:val="00AF3B3C"/>
    <w:rsid w:val="00AF3B61"/>
    <w:rsid w:val="00AF4B57"/>
    <w:rsid w:val="00AF51A6"/>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473E"/>
    <w:rsid w:val="00B24DC8"/>
    <w:rsid w:val="00B25534"/>
    <w:rsid w:val="00B25DF9"/>
    <w:rsid w:val="00B26411"/>
    <w:rsid w:val="00B26C78"/>
    <w:rsid w:val="00B279B9"/>
    <w:rsid w:val="00B30C0C"/>
    <w:rsid w:val="00B30C44"/>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D70"/>
    <w:rsid w:val="00B422BF"/>
    <w:rsid w:val="00B43389"/>
    <w:rsid w:val="00B43EF9"/>
    <w:rsid w:val="00B445A3"/>
    <w:rsid w:val="00B45D6C"/>
    <w:rsid w:val="00B45DBC"/>
    <w:rsid w:val="00B46039"/>
    <w:rsid w:val="00B4711E"/>
    <w:rsid w:val="00B47C4F"/>
    <w:rsid w:val="00B47F86"/>
    <w:rsid w:val="00B50370"/>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60160"/>
    <w:rsid w:val="00B6047E"/>
    <w:rsid w:val="00B60D7C"/>
    <w:rsid w:val="00B61913"/>
    <w:rsid w:val="00B61937"/>
    <w:rsid w:val="00B61D1B"/>
    <w:rsid w:val="00B61E8D"/>
    <w:rsid w:val="00B621F7"/>
    <w:rsid w:val="00B62838"/>
    <w:rsid w:val="00B62AC5"/>
    <w:rsid w:val="00B6314E"/>
    <w:rsid w:val="00B63657"/>
    <w:rsid w:val="00B638ED"/>
    <w:rsid w:val="00B63BD0"/>
    <w:rsid w:val="00B63BD1"/>
    <w:rsid w:val="00B640D0"/>
    <w:rsid w:val="00B6419A"/>
    <w:rsid w:val="00B64A62"/>
    <w:rsid w:val="00B64D6A"/>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6F74"/>
    <w:rsid w:val="00B7710A"/>
    <w:rsid w:val="00B77345"/>
    <w:rsid w:val="00B77993"/>
    <w:rsid w:val="00B77A2C"/>
    <w:rsid w:val="00B77AB7"/>
    <w:rsid w:val="00B77F02"/>
    <w:rsid w:val="00B802A8"/>
    <w:rsid w:val="00B8062B"/>
    <w:rsid w:val="00B8115D"/>
    <w:rsid w:val="00B81228"/>
    <w:rsid w:val="00B81753"/>
    <w:rsid w:val="00B82595"/>
    <w:rsid w:val="00B83585"/>
    <w:rsid w:val="00B83A47"/>
    <w:rsid w:val="00B846F1"/>
    <w:rsid w:val="00B84852"/>
    <w:rsid w:val="00B84E22"/>
    <w:rsid w:val="00B858FC"/>
    <w:rsid w:val="00B87207"/>
    <w:rsid w:val="00B900F8"/>
    <w:rsid w:val="00B9023B"/>
    <w:rsid w:val="00B90A33"/>
    <w:rsid w:val="00B90A61"/>
    <w:rsid w:val="00B90E2C"/>
    <w:rsid w:val="00B92C71"/>
    <w:rsid w:val="00B92DF0"/>
    <w:rsid w:val="00B93068"/>
    <w:rsid w:val="00B93172"/>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17E"/>
    <w:rsid w:val="00BB7D99"/>
    <w:rsid w:val="00BC01DB"/>
    <w:rsid w:val="00BC02E0"/>
    <w:rsid w:val="00BC0881"/>
    <w:rsid w:val="00BC0ADD"/>
    <w:rsid w:val="00BC1C7F"/>
    <w:rsid w:val="00BC2812"/>
    <w:rsid w:val="00BC2A1B"/>
    <w:rsid w:val="00BC3599"/>
    <w:rsid w:val="00BC3FCA"/>
    <w:rsid w:val="00BC414B"/>
    <w:rsid w:val="00BC47D7"/>
    <w:rsid w:val="00BC4C9E"/>
    <w:rsid w:val="00BC4F65"/>
    <w:rsid w:val="00BC5F63"/>
    <w:rsid w:val="00BC5F8F"/>
    <w:rsid w:val="00BC691C"/>
    <w:rsid w:val="00BC75DE"/>
    <w:rsid w:val="00BC78A6"/>
    <w:rsid w:val="00BC7EDE"/>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5D6"/>
    <w:rsid w:val="00BE0B47"/>
    <w:rsid w:val="00BE1EC9"/>
    <w:rsid w:val="00BE2BE0"/>
    <w:rsid w:val="00BE3091"/>
    <w:rsid w:val="00BE35E8"/>
    <w:rsid w:val="00BE36AD"/>
    <w:rsid w:val="00BE3746"/>
    <w:rsid w:val="00BE4601"/>
    <w:rsid w:val="00BE5F59"/>
    <w:rsid w:val="00BE6074"/>
    <w:rsid w:val="00BE6930"/>
    <w:rsid w:val="00BE78AB"/>
    <w:rsid w:val="00BF08D7"/>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15E1"/>
    <w:rsid w:val="00C01935"/>
    <w:rsid w:val="00C01D7B"/>
    <w:rsid w:val="00C02225"/>
    <w:rsid w:val="00C0324A"/>
    <w:rsid w:val="00C03466"/>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6E09"/>
    <w:rsid w:val="00C17344"/>
    <w:rsid w:val="00C179D5"/>
    <w:rsid w:val="00C17A3F"/>
    <w:rsid w:val="00C20096"/>
    <w:rsid w:val="00C200B7"/>
    <w:rsid w:val="00C206EE"/>
    <w:rsid w:val="00C209B5"/>
    <w:rsid w:val="00C226C8"/>
    <w:rsid w:val="00C2308A"/>
    <w:rsid w:val="00C23278"/>
    <w:rsid w:val="00C23E84"/>
    <w:rsid w:val="00C24302"/>
    <w:rsid w:val="00C24896"/>
    <w:rsid w:val="00C24D8D"/>
    <w:rsid w:val="00C251EC"/>
    <w:rsid w:val="00C255CD"/>
    <w:rsid w:val="00C256DF"/>
    <w:rsid w:val="00C25777"/>
    <w:rsid w:val="00C25E92"/>
    <w:rsid w:val="00C26A96"/>
    <w:rsid w:val="00C27274"/>
    <w:rsid w:val="00C27564"/>
    <w:rsid w:val="00C278E6"/>
    <w:rsid w:val="00C27D9C"/>
    <w:rsid w:val="00C30CF3"/>
    <w:rsid w:val="00C31187"/>
    <w:rsid w:val="00C31E7B"/>
    <w:rsid w:val="00C3269F"/>
    <w:rsid w:val="00C32CAF"/>
    <w:rsid w:val="00C334A5"/>
    <w:rsid w:val="00C33CF9"/>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4FE"/>
    <w:rsid w:val="00C629D8"/>
    <w:rsid w:val="00C64190"/>
    <w:rsid w:val="00C6705C"/>
    <w:rsid w:val="00C672E4"/>
    <w:rsid w:val="00C675A1"/>
    <w:rsid w:val="00C67944"/>
    <w:rsid w:val="00C67BE2"/>
    <w:rsid w:val="00C67E21"/>
    <w:rsid w:val="00C708A8"/>
    <w:rsid w:val="00C70CFC"/>
    <w:rsid w:val="00C71318"/>
    <w:rsid w:val="00C7237E"/>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533B"/>
    <w:rsid w:val="00C85F42"/>
    <w:rsid w:val="00C86BD7"/>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6A6"/>
    <w:rsid w:val="00C977B7"/>
    <w:rsid w:val="00C97912"/>
    <w:rsid w:val="00C97D28"/>
    <w:rsid w:val="00CA00E4"/>
    <w:rsid w:val="00CA0C96"/>
    <w:rsid w:val="00CA196A"/>
    <w:rsid w:val="00CA2652"/>
    <w:rsid w:val="00CA2CF6"/>
    <w:rsid w:val="00CA3024"/>
    <w:rsid w:val="00CA40AA"/>
    <w:rsid w:val="00CA40FA"/>
    <w:rsid w:val="00CA5088"/>
    <w:rsid w:val="00CA51E6"/>
    <w:rsid w:val="00CA5A28"/>
    <w:rsid w:val="00CA5E61"/>
    <w:rsid w:val="00CA62CD"/>
    <w:rsid w:val="00CA65CD"/>
    <w:rsid w:val="00CA74BC"/>
    <w:rsid w:val="00CA7B6E"/>
    <w:rsid w:val="00CB05A4"/>
    <w:rsid w:val="00CB09AD"/>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FCE"/>
    <w:rsid w:val="00CC0F25"/>
    <w:rsid w:val="00CC0FBD"/>
    <w:rsid w:val="00CC2691"/>
    <w:rsid w:val="00CC2F63"/>
    <w:rsid w:val="00CC3AE7"/>
    <w:rsid w:val="00CC50AB"/>
    <w:rsid w:val="00CC5F6B"/>
    <w:rsid w:val="00CC711A"/>
    <w:rsid w:val="00CC77BD"/>
    <w:rsid w:val="00CC79A8"/>
    <w:rsid w:val="00CC7DC9"/>
    <w:rsid w:val="00CC7FB3"/>
    <w:rsid w:val="00CD08B8"/>
    <w:rsid w:val="00CD1009"/>
    <w:rsid w:val="00CD1EB7"/>
    <w:rsid w:val="00CD24B7"/>
    <w:rsid w:val="00CD2AFD"/>
    <w:rsid w:val="00CD3418"/>
    <w:rsid w:val="00CD53E0"/>
    <w:rsid w:val="00CD64F8"/>
    <w:rsid w:val="00CD67F2"/>
    <w:rsid w:val="00CD6871"/>
    <w:rsid w:val="00CE026C"/>
    <w:rsid w:val="00CE09EE"/>
    <w:rsid w:val="00CE23A7"/>
    <w:rsid w:val="00CE2A7D"/>
    <w:rsid w:val="00CE3A24"/>
    <w:rsid w:val="00CE3E26"/>
    <w:rsid w:val="00CE530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6370"/>
    <w:rsid w:val="00D07A38"/>
    <w:rsid w:val="00D103B4"/>
    <w:rsid w:val="00D105DF"/>
    <w:rsid w:val="00D10FB0"/>
    <w:rsid w:val="00D12151"/>
    <w:rsid w:val="00D122E8"/>
    <w:rsid w:val="00D124FC"/>
    <w:rsid w:val="00D12CDA"/>
    <w:rsid w:val="00D136DB"/>
    <w:rsid w:val="00D13D63"/>
    <w:rsid w:val="00D14143"/>
    <w:rsid w:val="00D145D1"/>
    <w:rsid w:val="00D14A96"/>
    <w:rsid w:val="00D157C2"/>
    <w:rsid w:val="00D162F0"/>
    <w:rsid w:val="00D1662E"/>
    <w:rsid w:val="00D167AB"/>
    <w:rsid w:val="00D16EE3"/>
    <w:rsid w:val="00D17D13"/>
    <w:rsid w:val="00D205EA"/>
    <w:rsid w:val="00D20F1B"/>
    <w:rsid w:val="00D214B7"/>
    <w:rsid w:val="00D2173C"/>
    <w:rsid w:val="00D2268D"/>
    <w:rsid w:val="00D2288F"/>
    <w:rsid w:val="00D23279"/>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45EE"/>
    <w:rsid w:val="00D44E23"/>
    <w:rsid w:val="00D44ECA"/>
    <w:rsid w:val="00D4507D"/>
    <w:rsid w:val="00D4625A"/>
    <w:rsid w:val="00D462B5"/>
    <w:rsid w:val="00D463CE"/>
    <w:rsid w:val="00D464D9"/>
    <w:rsid w:val="00D465E3"/>
    <w:rsid w:val="00D467B3"/>
    <w:rsid w:val="00D4750E"/>
    <w:rsid w:val="00D502C5"/>
    <w:rsid w:val="00D50B14"/>
    <w:rsid w:val="00D513AA"/>
    <w:rsid w:val="00D518E6"/>
    <w:rsid w:val="00D51A05"/>
    <w:rsid w:val="00D51D07"/>
    <w:rsid w:val="00D52D0E"/>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5B9"/>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77F42"/>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BBB"/>
    <w:rsid w:val="00DA03EB"/>
    <w:rsid w:val="00DA04A8"/>
    <w:rsid w:val="00DA0C99"/>
    <w:rsid w:val="00DA2028"/>
    <w:rsid w:val="00DA295A"/>
    <w:rsid w:val="00DA2DCD"/>
    <w:rsid w:val="00DA34A9"/>
    <w:rsid w:val="00DA39C1"/>
    <w:rsid w:val="00DA3D83"/>
    <w:rsid w:val="00DA4A7F"/>
    <w:rsid w:val="00DA4DCC"/>
    <w:rsid w:val="00DA56AD"/>
    <w:rsid w:val="00DA5A1A"/>
    <w:rsid w:val="00DA6C96"/>
    <w:rsid w:val="00DA70E0"/>
    <w:rsid w:val="00DA7955"/>
    <w:rsid w:val="00DB1309"/>
    <w:rsid w:val="00DB158F"/>
    <w:rsid w:val="00DB1DAB"/>
    <w:rsid w:val="00DB282E"/>
    <w:rsid w:val="00DB283C"/>
    <w:rsid w:val="00DB2A51"/>
    <w:rsid w:val="00DB2AF6"/>
    <w:rsid w:val="00DB3165"/>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4074"/>
    <w:rsid w:val="00DD4158"/>
    <w:rsid w:val="00DD420C"/>
    <w:rsid w:val="00DD4537"/>
    <w:rsid w:val="00DD47F7"/>
    <w:rsid w:val="00DD4C44"/>
    <w:rsid w:val="00DD50ED"/>
    <w:rsid w:val="00DD58AF"/>
    <w:rsid w:val="00DD624A"/>
    <w:rsid w:val="00DD78BC"/>
    <w:rsid w:val="00DD7AD1"/>
    <w:rsid w:val="00DE0118"/>
    <w:rsid w:val="00DE0646"/>
    <w:rsid w:val="00DE0887"/>
    <w:rsid w:val="00DE0ADD"/>
    <w:rsid w:val="00DE10DD"/>
    <w:rsid w:val="00DE15B5"/>
    <w:rsid w:val="00DE25E7"/>
    <w:rsid w:val="00DE2DDE"/>
    <w:rsid w:val="00DE3316"/>
    <w:rsid w:val="00DE3484"/>
    <w:rsid w:val="00DE39CD"/>
    <w:rsid w:val="00DE3C68"/>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0AD"/>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62F"/>
    <w:rsid w:val="00E03C01"/>
    <w:rsid w:val="00E04039"/>
    <w:rsid w:val="00E04250"/>
    <w:rsid w:val="00E052D6"/>
    <w:rsid w:val="00E07742"/>
    <w:rsid w:val="00E07950"/>
    <w:rsid w:val="00E12034"/>
    <w:rsid w:val="00E13CC7"/>
    <w:rsid w:val="00E14E9F"/>
    <w:rsid w:val="00E15194"/>
    <w:rsid w:val="00E1565E"/>
    <w:rsid w:val="00E16ADA"/>
    <w:rsid w:val="00E16DB7"/>
    <w:rsid w:val="00E176BE"/>
    <w:rsid w:val="00E1795D"/>
    <w:rsid w:val="00E20E84"/>
    <w:rsid w:val="00E21052"/>
    <w:rsid w:val="00E21093"/>
    <w:rsid w:val="00E21BC4"/>
    <w:rsid w:val="00E22619"/>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7D14"/>
    <w:rsid w:val="00E313E3"/>
    <w:rsid w:val="00E32821"/>
    <w:rsid w:val="00E33AB9"/>
    <w:rsid w:val="00E33CE6"/>
    <w:rsid w:val="00E341A2"/>
    <w:rsid w:val="00E349A7"/>
    <w:rsid w:val="00E35B8D"/>
    <w:rsid w:val="00E36017"/>
    <w:rsid w:val="00E36956"/>
    <w:rsid w:val="00E371D6"/>
    <w:rsid w:val="00E3738E"/>
    <w:rsid w:val="00E37531"/>
    <w:rsid w:val="00E3786C"/>
    <w:rsid w:val="00E37DFA"/>
    <w:rsid w:val="00E410E6"/>
    <w:rsid w:val="00E42228"/>
    <w:rsid w:val="00E4283B"/>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71D"/>
    <w:rsid w:val="00E63A8B"/>
    <w:rsid w:val="00E6435C"/>
    <w:rsid w:val="00E64ADB"/>
    <w:rsid w:val="00E652C7"/>
    <w:rsid w:val="00E65F23"/>
    <w:rsid w:val="00E66527"/>
    <w:rsid w:val="00E665CE"/>
    <w:rsid w:val="00E66605"/>
    <w:rsid w:val="00E66D85"/>
    <w:rsid w:val="00E706D9"/>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D19"/>
    <w:rsid w:val="00EA6005"/>
    <w:rsid w:val="00EA64D7"/>
    <w:rsid w:val="00EA6ACF"/>
    <w:rsid w:val="00EA6FF4"/>
    <w:rsid w:val="00EA741A"/>
    <w:rsid w:val="00EB135C"/>
    <w:rsid w:val="00EB2B9C"/>
    <w:rsid w:val="00EB2E17"/>
    <w:rsid w:val="00EB3985"/>
    <w:rsid w:val="00EB4252"/>
    <w:rsid w:val="00EB4D69"/>
    <w:rsid w:val="00EB50A6"/>
    <w:rsid w:val="00EB5FFA"/>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FB8"/>
    <w:rsid w:val="00ED526D"/>
    <w:rsid w:val="00ED6012"/>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74FE"/>
    <w:rsid w:val="00EE7544"/>
    <w:rsid w:val="00EE7A94"/>
    <w:rsid w:val="00EE7BC4"/>
    <w:rsid w:val="00EF0030"/>
    <w:rsid w:val="00EF0A5D"/>
    <w:rsid w:val="00EF188A"/>
    <w:rsid w:val="00EF1947"/>
    <w:rsid w:val="00EF27CB"/>
    <w:rsid w:val="00EF37DA"/>
    <w:rsid w:val="00EF3CFD"/>
    <w:rsid w:val="00EF4555"/>
    <w:rsid w:val="00EF566F"/>
    <w:rsid w:val="00EF6C0D"/>
    <w:rsid w:val="00F00E2E"/>
    <w:rsid w:val="00F017E8"/>
    <w:rsid w:val="00F027E5"/>
    <w:rsid w:val="00F02A34"/>
    <w:rsid w:val="00F036D7"/>
    <w:rsid w:val="00F03FF8"/>
    <w:rsid w:val="00F0524A"/>
    <w:rsid w:val="00F06BEC"/>
    <w:rsid w:val="00F076EF"/>
    <w:rsid w:val="00F100AC"/>
    <w:rsid w:val="00F119DD"/>
    <w:rsid w:val="00F12607"/>
    <w:rsid w:val="00F12D23"/>
    <w:rsid w:val="00F13AEC"/>
    <w:rsid w:val="00F14863"/>
    <w:rsid w:val="00F14CFB"/>
    <w:rsid w:val="00F167A8"/>
    <w:rsid w:val="00F16DAA"/>
    <w:rsid w:val="00F17C5C"/>
    <w:rsid w:val="00F20779"/>
    <w:rsid w:val="00F208CA"/>
    <w:rsid w:val="00F20A4B"/>
    <w:rsid w:val="00F21225"/>
    <w:rsid w:val="00F212D6"/>
    <w:rsid w:val="00F2208E"/>
    <w:rsid w:val="00F225A8"/>
    <w:rsid w:val="00F22D1F"/>
    <w:rsid w:val="00F23527"/>
    <w:rsid w:val="00F2389B"/>
    <w:rsid w:val="00F23C55"/>
    <w:rsid w:val="00F23F73"/>
    <w:rsid w:val="00F2462E"/>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FEE"/>
    <w:rsid w:val="00F4053A"/>
    <w:rsid w:val="00F408A1"/>
    <w:rsid w:val="00F4163D"/>
    <w:rsid w:val="00F418B1"/>
    <w:rsid w:val="00F41935"/>
    <w:rsid w:val="00F4268C"/>
    <w:rsid w:val="00F42DCD"/>
    <w:rsid w:val="00F44038"/>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765"/>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4A2C"/>
    <w:rsid w:val="00F859D1"/>
    <w:rsid w:val="00F859FB"/>
    <w:rsid w:val="00F86233"/>
    <w:rsid w:val="00F86983"/>
    <w:rsid w:val="00F873E4"/>
    <w:rsid w:val="00F90263"/>
    <w:rsid w:val="00F906F2"/>
    <w:rsid w:val="00F91721"/>
    <w:rsid w:val="00F92BB9"/>
    <w:rsid w:val="00F936D2"/>
    <w:rsid w:val="00F9420E"/>
    <w:rsid w:val="00F94782"/>
    <w:rsid w:val="00F94D9E"/>
    <w:rsid w:val="00F94E99"/>
    <w:rsid w:val="00F95081"/>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194"/>
    <w:rsid w:val="00FE22F8"/>
    <w:rsid w:val="00FE23CF"/>
    <w:rsid w:val="00FE2AB1"/>
    <w:rsid w:val="00FE2C99"/>
    <w:rsid w:val="00FE2D40"/>
    <w:rsid w:val="00FE2FE7"/>
    <w:rsid w:val="00FE3E55"/>
    <w:rsid w:val="00FE605D"/>
    <w:rsid w:val="00FE6981"/>
    <w:rsid w:val="00FE6C00"/>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70D"/>
    <w:rsid w:val="00FF5E59"/>
    <w:rsid w:val="00FF5F03"/>
    <w:rsid w:val="00FF6021"/>
    <w:rsid w:val="00FF6BFE"/>
    <w:rsid w:val="00FF6EDD"/>
    <w:rsid w:val="00FF6F0F"/>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7C62DD"/>
    <w:pPr>
      <w:numPr>
        <w:numId w:val="4"/>
      </w:numPr>
      <w:spacing w:before="240" w:after="240" w:line="360" w:lineRule="auto"/>
      <w:ind w:left="1170" w:hanging="117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6B417A"/>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C62DD"/>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2</cp:revision>
  <cp:lastPrinted>2017-09-12T10:53:00Z</cp:lastPrinted>
  <dcterms:created xsi:type="dcterms:W3CDTF">2024-02-16T03:41:00Z</dcterms:created>
  <dcterms:modified xsi:type="dcterms:W3CDTF">2024-02-16T03:41:00Z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